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42C8FEC2" w:rsidR="00C969FF" w:rsidRPr="00EF6B68" w:rsidRDefault="00C969FF" w:rsidP="00C969FF">
      <w:pPr>
        <w:pStyle w:val="3GPPHeader"/>
        <w:spacing w:after="60"/>
        <w:rPr>
          <w:rFonts w:ascii="Arial" w:hAnsi="Arial" w:cs="Arial"/>
          <w:sz w:val="24"/>
          <w:szCs w:val="24"/>
          <w:highlight w:val="yellow"/>
        </w:rPr>
      </w:pPr>
      <w:bookmarkStart w:id="0" w:name="_GoBack"/>
      <w:bookmarkEnd w:id="0"/>
      <w:r w:rsidRPr="00EF6B68">
        <w:rPr>
          <w:rFonts w:ascii="Arial" w:hAnsi="Arial" w:cs="Arial"/>
          <w:sz w:val="24"/>
          <w:szCs w:val="24"/>
        </w:rPr>
        <w:t>3GPP TSG-RAN WG1 Meeting #10</w:t>
      </w:r>
      <w:r w:rsidR="00F01507">
        <w:rPr>
          <w:rFonts w:ascii="Arial" w:hAnsi="Arial" w:cs="Arial"/>
          <w:sz w:val="24"/>
          <w:szCs w:val="24"/>
        </w:rPr>
        <w:t>3</w:t>
      </w:r>
      <w:r w:rsidR="003D47F1">
        <w:rPr>
          <w:rFonts w:ascii="Arial" w:hAnsi="Arial" w:cs="Arial"/>
          <w:sz w:val="24"/>
          <w:szCs w:val="24"/>
        </w:rPr>
        <w:t>-e</w:t>
      </w:r>
      <w:r w:rsidRPr="00EF6B68">
        <w:rPr>
          <w:rFonts w:ascii="Arial" w:hAnsi="Arial" w:cs="Arial"/>
          <w:sz w:val="24"/>
          <w:szCs w:val="24"/>
        </w:rPr>
        <w:tab/>
        <w:t>R1-</w:t>
      </w:r>
      <w:r w:rsidR="00A72D49" w:rsidRPr="00A72D49">
        <w:rPr>
          <w:rFonts w:ascii="Arial" w:hAnsi="Arial" w:cs="Arial"/>
          <w:sz w:val="24"/>
          <w:szCs w:val="24"/>
        </w:rPr>
        <w:t>2008420</w:t>
      </w:r>
    </w:p>
    <w:p w14:paraId="3601E024" w14:textId="7F91EC74" w:rsidR="00C969FF" w:rsidRPr="00C969FF" w:rsidRDefault="00351070" w:rsidP="00C969FF">
      <w:pPr>
        <w:pStyle w:val="3GPPHeader"/>
      </w:pPr>
      <w:r w:rsidRPr="00EF6B68">
        <w:rPr>
          <w:rFonts w:ascii="Arial" w:hAnsi="Arial" w:cs="Arial"/>
          <w:sz w:val="24"/>
          <w:szCs w:val="24"/>
        </w:rPr>
        <w:t xml:space="preserve">e-Meeting, </w:t>
      </w:r>
      <w:r w:rsidR="00F01507">
        <w:rPr>
          <w:rFonts w:ascii="Arial" w:hAnsi="Arial" w:cs="Arial"/>
          <w:sz w:val="24"/>
          <w:szCs w:val="24"/>
        </w:rPr>
        <w:t>October</w:t>
      </w:r>
      <w:r w:rsidRPr="00EF6B68">
        <w:rPr>
          <w:rFonts w:ascii="Arial" w:hAnsi="Arial" w:cs="Arial"/>
          <w:sz w:val="24"/>
          <w:szCs w:val="24"/>
        </w:rPr>
        <w:t xml:space="preserve"> </w:t>
      </w:r>
      <w:r w:rsidR="00F01507">
        <w:rPr>
          <w:rFonts w:ascii="Arial" w:hAnsi="Arial" w:cs="Arial"/>
          <w:sz w:val="24"/>
          <w:szCs w:val="24"/>
        </w:rPr>
        <w:t>26</w:t>
      </w:r>
      <w:r w:rsidRPr="00F01507">
        <w:rPr>
          <w:rFonts w:ascii="Arial" w:hAnsi="Arial" w:cs="Arial"/>
          <w:sz w:val="24"/>
          <w:szCs w:val="24"/>
          <w:vertAlign w:val="superscript"/>
        </w:rPr>
        <w:t>th</w:t>
      </w:r>
      <w:r w:rsidRPr="00EF6B68">
        <w:rPr>
          <w:rFonts w:ascii="Arial" w:hAnsi="Arial" w:cs="Arial"/>
          <w:sz w:val="24"/>
          <w:szCs w:val="24"/>
        </w:rPr>
        <w:t xml:space="preserve"> – </w:t>
      </w:r>
      <w:r w:rsidR="00F01507">
        <w:rPr>
          <w:rFonts w:ascii="Arial" w:hAnsi="Arial" w:cs="Arial"/>
          <w:sz w:val="24"/>
          <w:szCs w:val="24"/>
        </w:rPr>
        <w:t>November 13</w:t>
      </w:r>
      <w:r w:rsidRPr="00F01507">
        <w:rPr>
          <w:rFonts w:ascii="Arial" w:hAnsi="Arial" w:cs="Arial"/>
          <w:sz w:val="24"/>
          <w:szCs w:val="24"/>
          <w:vertAlign w:val="superscript"/>
        </w:rPr>
        <w:t>th</w:t>
      </w:r>
      <w:r w:rsidRPr="00EF6B68">
        <w:rPr>
          <w:rFonts w:ascii="Arial" w:hAnsi="Arial" w:cs="Arial"/>
          <w:sz w:val="24"/>
          <w:szCs w:val="24"/>
        </w:rPr>
        <w:t>, 2020</w:t>
      </w:r>
    </w:p>
    <w:p w14:paraId="01009BC6" w14:textId="77777777" w:rsidR="00C969FF" w:rsidRPr="00C969FF" w:rsidRDefault="00C969FF" w:rsidP="00C969FF">
      <w:pPr>
        <w:pStyle w:val="3GPPHeader"/>
      </w:pPr>
    </w:p>
    <w:p w14:paraId="0F64B47A" w14:textId="6697BC60"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683A56" w:rsidRPr="00966E8D">
        <w:rPr>
          <w:rFonts w:ascii="Arial" w:hAnsi="Arial" w:cs="Arial"/>
          <w:lang w:val="sv-FI"/>
        </w:rPr>
        <w:t>8.</w:t>
      </w:r>
      <w:r w:rsidR="00966E8D" w:rsidRPr="00966E8D">
        <w:rPr>
          <w:rFonts w:ascii="Arial" w:hAnsi="Arial" w:cs="Arial"/>
          <w:lang w:val="sv-FI"/>
        </w:rPr>
        <w:t>8</w:t>
      </w:r>
      <w:r w:rsidR="00683A56" w:rsidRPr="00966E8D">
        <w:rPr>
          <w:rFonts w:ascii="Arial" w:hAnsi="Arial" w:cs="Arial"/>
          <w:lang w:val="sv-FI"/>
        </w:rPr>
        <w:t>.</w:t>
      </w:r>
      <w:r w:rsidR="00966E8D">
        <w:rPr>
          <w:rFonts w:ascii="Arial" w:hAnsi="Arial" w:cs="Arial"/>
          <w:lang w:val="sv-FI"/>
        </w:rPr>
        <w:t>2</w:t>
      </w:r>
      <w:r w:rsidR="00966E8D" w:rsidRPr="00966E8D">
        <w:rPr>
          <w:rFonts w:ascii="Arial" w:hAnsi="Arial" w:cs="Arial"/>
          <w:lang w:val="sv-FI"/>
        </w:rPr>
        <w:t>.</w:t>
      </w:r>
      <w:r w:rsidR="006A22F4">
        <w:rPr>
          <w:rFonts w:ascii="Arial" w:hAnsi="Arial" w:cs="Arial"/>
          <w:lang w:val="sv-FI"/>
        </w:rPr>
        <w:t>2</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52FCA048" w:rsidR="00C969FF" w:rsidRDefault="00C969FF" w:rsidP="00C747C8">
      <w:pPr>
        <w:pStyle w:val="3GPPHeader"/>
        <w:spacing w:after="480"/>
        <w:rPr>
          <w:rFonts w:ascii="Arial" w:hAnsi="Arial" w:cs="Arial"/>
        </w:rPr>
      </w:pPr>
      <w:r w:rsidRPr="00EF6B68">
        <w:rPr>
          <w:rFonts w:ascii="Arial" w:hAnsi="Arial" w:cs="Arial"/>
        </w:rPr>
        <w:t>Title:</w:t>
      </w:r>
      <w:r w:rsidRPr="00EF6B68">
        <w:rPr>
          <w:rFonts w:ascii="Arial" w:hAnsi="Arial" w:cs="Arial"/>
        </w:rPr>
        <w:tab/>
      </w:r>
      <w:r w:rsidR="00966E8D" w:rsidRPr="00C747C8">
        <w:rPr>
          <w:rFonts w:ascii="Arial" w:hAnsi="Arial" w:cs="Arial"/>
        </w:rPr>
        <w:t>PU</w:t>
      </w:r>
      <w:r w:rsidR="00AA0F74" w:rsidRPr="00C747C8">
        <w:rPr>
          <w:rFonts w:ascii="Arial" w:hAnsi="Arial" w:cs="Arial"/>
        </w:rPr>
        <w:t>C</w:t>
      </w:r>
      <w:r w:rsidR="00966E8D" w:rsidRPr="00C747C8">
        <w:rPr>
          <w:rFonts w:ascii="Arial" w:hAnsi="Arial" w:cs="Arial"/>
        </w:rPr>
        <w:t>CH coverage enhancement</w:t>
      </w:r>
    </w:p>
    <w:p w14:paraId="28F95A73" w14:textId="77777777" w:rsidR="00BF7642" w:rsidRDefault="007F75D5" w:rsidP="00C747C8">
      <w:pPr>
        <w:pStyle w:val="Heading1"/>
        <w:spacing w:after="120"/>
      </w:pPr>
      <w:r>
        <w:t>Introduction</w:t>
      </w:r>
    </w:p>
    <w:p w14:paraId="624AA80E" w14:textId="19F27DC5" w:rsidR="006D2D98" w:rsidRDefault="006D2D98" w:rsidP="00EF6B68">
      <w:pPr>
        <w:jc w:val="both"/>
      </w:pPr>
      <w:r>
        <w:t xml:space="preserve">In this contribution, we </w:t>
      </w:r>
      <w:r w:rsidR="0011376C">
        <w:t xml:space="preserve">discuss </w:t>
      </w:r>
      <w:r>
        <w:t xml:space="preserve">potential </w:t>
      </w:r>
      <w:r w:rsidR="00322215">
        <w:t>enhancement</w:t>
      </w:r>
      <w:r w:rsidR="00EB481A">
        <w:t>s</w:t>
      </w:r>
      <w:r w:rsidR="00322215">
        <w:t xml:space="preserve"> on PUCCH </w:t>
      </w:r>
      <w:r w:rsidR="00EB481A">
        <w:t xml:space="preserve">operation </w:t>
      </w:r>
      <w:r w:rsidR="00322215">
        <w:t>based on the</w:t>
      </w:r>
      <w:r>
        <w:t xml:space="preserve"> bottlenecks found in </w:t>
      </w:r>
      <w:r w:rsidR="00527F79">
        <w:fldChar w:fldCharType="begin"/>
      </w:r>
      <w:r w:rsidR="00527F79">
        <w:instrText xml:space="preserve"> REF _Ref40444141 \r \h </w:instrText>
      </w:r>
      <w:r w:rsidR="00527F79">
        <w:fldChar w:fldCharType="separate"/>
      </w:r>
      <w:r w:rsidR="00054A9A">
        <w:t>[1]</w:t>
      </w:r>
      <w:r w:rsidR="00527F79">
        <w:fldChar w:fldCharType="end"/>
      </w:r>
      <w:r w:rsidR="00527F79">
        <w:t xml:space="preserve"> </w:t>
      </w:r>
      <w:r>
        <w:t xml:space="preserve">and </w:t>
      </w:r>
      <w:r w:rsidR="005C7A79">
        <w:fldChar w:fldCharType="begin"/>
      </w:r>
      <w:r w:rsidR="005C7A79">
        <w:instrText xml:space="preserve"> REF _Ref40462732 \r \h </w:instrText>
      </w:r>
      <w:r w:rsidR="005C7A79">
        <w:fldChar w:fldCharType="separate"/>
      </w:r>
      <w:r w:rsidR="00054A9A">
        <w:t>[2]</w:t>
      </w:r>
      <w:r w:rsidR="005C7A79">
        <w:fldChar w:fldCharType="end"/>
      </w:r>
      <w:r w:rsidR="00EB481A">
        <w:t>.</w:t>
      </w:r>
      <w:r w:rsidR="00322215">
        <w:t xml:space="preserve"> </w:t>
      </w:r>
      <w:r w:rsidR="00EB481A">
        <w:t xml:space="preserve"> We consider repetition and </w:t>
      </w:r>
      <w:r w:rsidR="00C60220">
        <w:t>dynamic repetition of PUCCH</w:t>
      </w:r>
      <w:r w:rsidR="00EB481A">
        <w:t xml:space="preserve"> as well as </w:t>
      </w:r>
      <w:r w:rsidR="00BA478D">
        <w:t>DMRS-less PUCCH transmission</w:t>
      </w:r>
      <w:r w:rsidR="007F548E">
        <w:t xml:space="preserve"> </w:t>
      </w:r>
      <w:r w:rsidR="00EB481A">
        <w:t xml:space="preserve">and its relation to advanced receivers with improved channel </w:t>
      </w:r>
      <w:r w:rsidR="00565635">
        <w:t>estimation</w:t>
      </w:r>
      <w:r>
        <w:t xml:space="preserve">. </w:t>
      </w:r>
    </w:p>
    <w:p w14:paraId="65ADA58E" w14:textId="74AAD554" w:rsidR="00D8415D" w:rsidRDefault="009D0E62" w:rsidP="00C747C8">
      <w:pPr>
        <w:pStyle w:val="Heading1"/>
        <w:spacing w:after="240"/>
      </w:pPr>
      <w:r>
        <w:t>Discussion</w:t>
      </w:r>
    </w:p>
    <w:p w14:paraId="722CD6EE" w14:textId="31548D70" w:rsidR="006A51D9" w:rsidRDefault="006A51D9" w:rsidP="00EF6B68">
      <w:pPr>
        <w:jc w:val="both"/>
      </w:pPr>
      <w:r>
        <w:t xml:space="preserve">As observed in </w:t>
      </w:r>
      <w:r w:rsidR="00485857">
        <w:fldChar w:fldCharType="begin"/>
      </w:r>
      <w:r w:rsidR="00485857">
        <w:instrText xml:space="preserve"> REF _Ref40444141 \r \h </w:instrText>
      </w:r>
      <w:r w:rsidR="00485857">
        <w:fldChar w:fldCharType="separate"/>
      </w:r>
      <w:r w:rsidR="00054A9A">
        <w:t>[1]</w:t>
      </w:r>
      <w:r w:rsidR="00485857">
        <w:fldChar w:fldCharType="end"/>
      </w:r>
      <w:r w:rsidR="00485857" w:rsidDel="00485857">
        <w:t xml:space="preserve"> </w:t>
      </w:r>
      <w:r>
        <w:t xml:space="preserve">and </w:t>
      </w:r>
      <w:r w:rsidR="00372F85">
        <w:fldChar w:fldCharType="begin"/>
      </w:r>
      <w:r w:rsidR="00372F85">
        <w:instrText xml:space="preserve"> REF _Ref40462732 \r \h </w:instrText>
      </w:r>
      <w:r w:rsidR="00372F85">
        <w:fldChar w:fldCharType="separate"/>
      </w:r>
      <w:r w:rsidR="00054A9A">
        <w:t>[2]</w:t>
      </w:r>
      <w:r w:rsidR="00372F85">
        <w:fldChar w:fldCharType="end"/>
      </w:r>
      <w:r>
        <w:t xml:space="preserve">, for the uplink, </w:t>
      </w:r>
      <w:r w:rsidRPr="006A51D9">
        <w:t xml:space="preserve">PUSCH data </w:t>
      </w:r>
      <w:r>
        <w:t xml:space="preserve">and </w:t>
      </w:r>
      <w:r w:rsidR="004675E0">
        <w:t>CSI on PUSCH</w:t>
      </w:r>
      <w:r w:rsidR="00F9344F">
        <w:t xml:space="preserve"> </w:t>
      </w:r>
      <w:r>
        <w:t xml:space="preserve">may be coverage bottlenecks. </w:t>
      </w:r>
      <w:r w:rsidR="00836B87">
        <w:t>Potential areas of enhancement for PUSCH is discussed in [3]. Here we focus on PUCCH enhancements.</w:t>
      </w:r>
    </w:p>
    <w:p w14:paraId="3896B2AE" w14:textId="5EE8EB4A" w:rsidR="005F4C17" w:rsidRDefault="009F2C1D" w:rsidP="009F2C1D">
      <w:pPr>
        <w:pStyle w:val="BodyText"/>
        <w:spacing w:after="0"/>
      </w:pPr>
      <w:r w:rsidRPr="009F2C1D">
        <w:rPr>
          <w:b/>
          <w:bCs/>
        </w:rPr>
        <w:t>Observation</w:t>
      </w:r>
      <w:r>
        <w:t>:</w:t>
      </w:r>
    </w:p>
    <w:p w14:paraId="3D3E61EC" w14:textId="293E8BC5" w:rsidR="006A51D9" w:rsidRPr="00642319" w:rsidRDefault="009F2C1D" w:rsidP="00EF6B68">
      <w:pPr>
        <w:pStyle w:val="BodyText"/>
        <w:numPr>
          <w:ilvl w:val="0"/>
          <w:numId w:val="21"/>
        </w:numPr>
        <w:spacing w:after="0"/>
        <w:ind w:left="778"/>
        <w:jc w:val="both"/>
      </w:pPr>
      <w:r w:rsidRPr="00642319">
        <w:t>PUSCH data and, to a lesser degre</w:t>
      </w:r>
      <w:r w:rsidRPr="00F334F1">
        <w:t xml:space="preserve">e, </w:t>
      </w:r>
      <w:r w:rsidR="004675E0">
        <w:t>CSI on PUSCH</w:t>
      </w:r>
      <w:r w:rsidR="0022057E" w:rsidRPr="00642319">
        <w:t xml:space="preserve"> </w:t>
      </w:r>
      <w:r w:rsidR="002E7165" w:rsidRPr="00642319">
        <w:t>appear</w:t>
      </w:r>
      <w:r w:rsidRPr="00642319">
        <w:t xml:space="preserve"> to be the primary coverage bottlenecks</w:t>
      </w:r>
    </w:p>
    <w:p w14:paraId="6BB9394A" w14:textId="7F6046B2" w:rsidR="007D2602" w:rsidRDefault="007D2602" w:rsidP="007D2602">
      <w:pPr>
        <w:pStyle w:val="BodyText"/>
        <w:spacing w:after="0"/>
      </w:pPr>
      <w:r>
        <w:rPr>
          <w:b/>
          <w:bCs/>
        </w:rPr>
        <w:t>Proposal</w:t>
      </w:r>
      <w:r>
        <w:t>:</w:t>
      </w:r>
    </w:p>
    <w:p w14:paraId="4C9D9E99" w14:textId="42E801B3" w:rsidR="007D2602" w:rsidRDefault="00F51A17">
      <w:pPr>
        <w:pStyle w:val="BodyText"/>
        <w:numPr>
          <w:ilvl w:val="0"/>
          <w:numId w:val="21"/>
        </w:numPr>
        <w:spacing w:after="0"/>
        <w:ind w:left="778"/>
        <w:jc w:val="both"/>
      </w:pPr>
      <w:r>
        <w:t>F</w:t>
      </w:r>
      <w:r w:rsidR="007D2602">
        <w:t xml:space="preserve">urther study coverage enhancement </w:t>
      </w:r>
      <w:r>
        <w:t xml:space="preserve">for </w:t>
      </w:r>
      <w:r w:rsidR="004675E0">
        <w:t>CSI</w:t>
      </w:r>
      <w:r w:rsidR="008B0A09">
        <w:t xml:space="preserve"> on PUCCH</w:t>
      </w:r>
    </w:p>
    <w:p w14:paraId="320588C4" w14:textId="10B8E00B" w:rsidR="00484C29" w:rsidRDefault="00484C29" w:rsidP="00C747C8">
      <w:pPr>
        <w:pStyle w:val="Heading2"/>
        <w:spacing w:before="240" w:after="240"/>
      </w:pPr>
      <w:r>
        <w:t>CSI on PUCCH</w:t>
      </w:r>
    </w:p>
    <w:p w14:paraId="3C8143CE" w14:textId="0D2B3AF9" w:rsidR="000B1B1A" w:rsidRDefault="000B1B1A" w:rsidP="00194C97">
      <w:pPr>
        <w:jc w:val="both"/>
        <w:rPr>
          <w:rFonts w:cstheme="minorHAnsi"/>
          <w:lang w:val="en-GB"/>
        </w:rPr>
      </w:pPr>
      <w:r>
        <w:rPr>
          <w:rFonts w:cstheme="minorHAnsi"/>
          <w:lang w:val="en-GB"/>
        </w:rPr>
        <w:t>S</w:t>
      </w:r>
      <w:r w:rsidRPr="00D9325A">
        <w:rPr>
          <w:rFonts w:cstheme="minorHAnsi"/>
          <w:lang w:val="en-GB"/>
        </w:rPr>
        <w:t xml:space="preserve">lot-based PUCCH repetition </w:t>
      </w:r>
      <w:r>
        <w:rPr>
          <w:rFonts w:cstheme="minorHAnsi"/>
          <w:lang w:val="en-GB"/>
        </w:rPr>
        <w:t xml:space="preserve">has been </w:t>
      </w:r>
      <w:r w:rsidRPr="00D9325A">
        <w:rPr>
          <w:rFonts w:cstheme="minorHAnsi"/>
          <w:lang w:val="en-GB"/>
        </w:rPr>
        <w:t xml:space="preserve">supported in NR Rel-15 and </w:t>
      </w:r>
      <w:r w:rsidR="001011DA">
        <w:rPr>
          <w:rFonts w:cstheme="minorHAnsi"/>
          <w:lang w:val="en-GB"/>
        </w:rPr>
        <w:t xml:space="preserve">persistent and semi-persistent </w:t>
      </w:r>
      <w:r w:rsidRPr="00D9325A">
        <w:rPr>
          <w:rFonts w:cstheme="minorHAnsi"/>
          <w:lang w:val="en-GB"/>
        </w:rPr>
        <w:t xml:space="preserve">CSI can be repeated in each PUCCH repetition. </w:t>
      </w:r>
    </w:p>
    <w:p w14:paraId="18EC7C62" w14:textId="77DE59A0" w:rsidR="00C21BB0" w:rsidRDefault="00DA664C" w:rsidP="00194C97">
      <w:pPr>
        <w:jc w:val="both"/>
        <w:rPr>
          <w:rFonts w:cstheme="minorHAnsi"/>
          <w:lang w:val="en-GB"/>
        </w:rPr>
      </w:pPr>
      <w:r>
        <w:rPr>
          <w:rFonts w:cstheme="minorHAnsi"/>
          <w:lang w:val="en-GB"/>
        </w:rPr>
        <w:t>A</w:t>
      </w:r>
      <w:r w:rsidR="00A5051B">
        <w:rPr>
          <w:rFonts w:cstheme="minorHAnsi"/>
          <w:lang w:val="en-GB"/>
        </w:rPr>
        <w:t xml:space="preserve">s indicated from the simulation results illustrated </w:t>
      </w:r>
      <w:r w:rsidR="00A5051B" w:rsidRPr="007D543C">
        <w:rPr>
          <w:rFonts w:cstheme="minorHAnsi"/>
          <w:lang w:val="en-GB"/>
        </w:rPr>
        <w:t xml:space="preserve">in </w:t>
      </w:r>
      <w:r w:rsidR="00A5051B">
        <w:rPr>
          <w:rFonts w:cstheme="minorHAnsi"/>
          <w:highlight w:val="yellow"/>
          <w:lang w:val="en-GB"/>
        </w:rPr>
        <w:fldChar w:fldCharType="begin"/>
      </w:r>
      <w:r w:rsidR="00A5051B">
        <w:rPr>
          <w:rFonts w:cstheme="minorHAnsi"/>
          <w:highlight w:val="yellow"/>
          <w:lang w:val="en-GB"/>
        </w:rPr>
        <w:instrText xml:space="preserve"> REF _Ref32832971 \h </w:instrText>
      </w:r>
      <w:r w:rsidR="00AB5257">
        <w:rPr>
          <w:rFonts w:cstheme="minorHAnsi"/>
          <w:highlight w:val="yellow"/>
          <w:lang w:val="en-GB"/>
        </w:rPr>
        <w:instrText xml:space="preserve"> \* MERGEFORMAT </w:instrText>
      </w:r>
      <w:r w:rsidR="00A5051B">
        <w:rPr>
          <w:rFonts w:cstheme="minorHAnsi"/>
          <w:highlight w:val="yellow"/>
          <w:lang w:val="en-GB"/>
        </w:rPr>
      </w:r>
      <w:r w:rsidR="00A5051B">
        <w:rPr>
          <w:rFonts w:cstheme="minorHAnsi"/>
          <w:highlight w:val="yellow"/>
          <w:lang w:val="en-GB"/>
        </w:rPr>
        <w:fldChar w:fldCharType="separate"/>
      </w:r>
      <w:r w:rsidR="00054A9A" w:rsidRPr="00C747C8">
        <w:t>Figur</w:t>
      </w:r>
      <w:r w:rsidR="00054A9A" w:rsidRPr="00AB5257">
        <w:t xml:space="preserve">e </w:t>
      </w:r>
      <w:r w:rsidR="00054A9A" w:rsidRPr="00E724B7">
        <w:rPr>
          <w:noProof/>
        </w:rPr>
        <w:t>1</w:t>
      </w:r>
      <w:r w:rsidR="00A5051B">
        <w:rPr>
          <w:rFonts w:cstheme="minorHAnsi"/>
          <w:highlight w:val="yellow"/>
          <w:lang w:val="en-GB"/>
        </w:rPr>
        <w:fldChar w:fldCharType="end"/>
      </w:r>
      <w:r w:rsidR="00A5051B">
        <w:rPr>
          <w:rFonts w:cstheme="minorHAnsi"/>
          <w:lang w:val="en-GB"/>
        </w:rPr>
        <w:t xml:space="preserve">, </w:t>
      </w:r>
      <w:r w:rsidR="00D025C2">
        <w:rPr>
          <w:rFonts w:cstheme="minorHAnsi"/>
          <w:lang w:val="en-GB"/>
        </w:rPr>
        <w:t>around</w:t>
      </w:r>
      <w:r w:rsidR="00A5051B">
        <w:rPr>
          <w:rFonts w:cstheme="minorHAnsi"/>
          <w:lang w:val="en-GB"/>
        </w:rPr>
        <w:t xml:space="preserve"> </w:t>
      </w:r>
      <w:r w:rsidR="00B7612C">
        <w:rPr>
          <w:rFonts w:cstheme="minorHAnsi"/>
          <w:lang w:val="en-GB"/>
        </w:rPr>
        <w:t>5</w:t>
      </w:r>
      <w:r w:rsidR="005C2300">
        <w:rPr>
          <w:rFonts w:cstheme="minorHAnsi"/>
          <w:lang w:val="en-GB"/>
        </w:rPr>
        <w:t xml:space="preserve"> </w:t>
      </w:r>
      <w:r w:rsidR="00A5051B">
        <w:rPr>
          <w:rFonts w:cstheme="minorHAnsi"/>
          <w:lang w:val="en-GB"/>
        </w:rPr>
        <w:t xml:space="preserve">dB gain can be achieved with up to 8 repetitions of CSI (6+5 bits) on </w:t>
      </w:r>
      <w:r w:rsidR="0096046D">
        <w:rPr>
          <w:rFonts w:cstheme="minorHAnsi"/>
          <w:lang w:val="en-GB"/>
        </w:rPr>
        <w:t>PUCCH</w:t>
      </w:r>
      <w:r w:rsidR="00A5051B">
        <w:rPr>
          <w:rFonts w:cstheme="minorHAnsi"/>
          <w:lang w:val="en-GB"/>
        </w:rPr>
        <w:t xml:space="preserve"> for mid-band. The setup of the link level simulation is provided in</w:t>
      </w:r>
      <w:r w:rsidR="00B73323">
        <w:rPr>
          <w:rFonts w:cstheme="minorHAnsi"/>
          <w:lang w:val="en-GB"/>
        </w:rPr>
        <w:t xml:space="preserve"> table 1 of</w:t>
      </w:r>
      <w:r w:rsidR="00A25D23">
        <w:rPr>
          <w:rFonts w:cstheme="minorHAnsi"/>
          <w:lang w:val="en-GB"/>
        </w:rPr>
        <w:t xml:space="preserve"> </w:t>
      </w:r>
      <w:r w:rsidR="00B73323">
        <w:rPr>
          <w:rFonts w:cstheme="minorHAnsi"/>
          <w:lang w:val="en-GB"/>
        </w:rPr>
        <w:fldChar w:fldCharType="begin"/>
      </w:r>
      <w:r w:rsidR="00B73323">
        <w:rPr>
          <w:rFonts w:cstheme="minorHAnsi"/>
          <w:lang w:val="en-GB"/>
        </w:rPr>
        <w:instrText xml:space="preserve"> REF _Ref47688562 \h </w:instrText>
      </w:r>
      <w:r w:rsidR="00B73323">
        <w:rPr>
          <w:rFonts w:cstheme="minorHAnsi"/>
          <w:lang w:val="en-GB"/>
        </w:rPr>
      </w:r>
      <w:r w:rsidR="00B73323">
        <w:rPr>
          <w:rFonts w:cstheme="minorHAnsi"/>
          <w:lang w:val="en-GB"/>
        </w:rPr>
        <w:fldChar w:fldCharType="separate"/>
      </w:r>
      <w:r w:rsidR="00054A9A">
        <w:t>Appendix 1</w:t>
      </w:r>
      <w:r w:rsidR="00B73323">
        <w:rPr>
          <w:rFonts w:cstheme="minorHAnsi"/>
          <w:lang w:val="en-GB"/>
        </w:rPr>
        <w:fldChar w:fldCharType="end"/>
      </w:r>
      <w:r w:rsidR="00A5051B">
        <w:rPr>
          <w:rFonts w:cstheme="minorHAnsi"/>
          <w:lang w:val="en-GB"/>
        </w:rPr>
        <w:t>.</w:t>
      </w:r>
    </w:p>
    <w:p w14:paraId="35EBF6F4" w14:textId="2050C165" w:rsidR="00DE3F38" w:rsidRDefault="004A0414" w:rsidP="00C747C8">
      <w:pPr>
        <w:pStyle w:val="BodyText"/>
        <w:jc w:val="both"/>
      </w:pPr>
      <w:r w:rsidRPr="004A0414">
        <w:rPr>
          <w:rFonts w:cstheme="minorHAnsi"/>
          <w:lang w:val="en-GB"/>
        </w:rPr>
        <w:t xml:space="preserve">In Figure 2 in </w:t>
      </w:r>
      <w:r>
        <w:rPr>
          <w:rFonts w:cstheme="minorHAnsi"/>
          <w:lang w:val="en-GB"/>
        </w:rPr>
        <w:fldChar w:fldCharType="begin"/>
      </w:r>
      <w:r>
        <w:rPr>
          <w:rFonts w:cstheme="minorHAnsi"/>
          <w:lang w:val="en-GB"/>
        </w:rPr>
        <w:instrText xml:space="preserve"> REF _Ref53685639 \n \h </w:instrText>
      </w:r>
      <w:r>
        <w:rPr>
          <w:rFonts w:cstheme="minorHAnsi"/>
          <w:lang w:val="en-GB"/>
        </w:rPr>
      </w:r>
      <w:r>
        <w:rPr>
          <w:rFonts w:cstheme="minorHAnsi"/>
          <w:lang w:val="en-GB"/>
        </w:rPr>
        <w:fldChar w:fldCharType="separate"/>
      </w:r>
      <w:r>
        <w:rPr>
          <w:rFonts w:cstheme="minorHAnsi"/>
          <w:lang w:val="en-GB"/>
        </w:rPr>
        <w:t>[4]</w:t>
      </w:r>
      <w:r>
        <w:rPr>
          <w:rFonts w:cstheme="minorHAnsi"/>
          <w:lang w:val="en-GB"/>
        </w:rPr>
        <w:fldChar w:fldCharType="end"/>
      </w:r>
      <w:r w:rsidRPr="004A0414">
        <w:rPr>
          <w:rFonts w:cstheme="minorHAnsi"/>
          <w:lang w:val="en-GB"/>
        </w:rPr>
        <w:t xml:space="preserve">, the Maximum isotropic loss results for CSI repetition on PUCCH are also provided from system level simulation with the same methodology used in </w:t>
      </w:r>
      <w:r>
        <w:rPr>
          <w:rFonts w:cstheme="minorHAnsi"/>
          <w:lang w:val="en-GB"/>
        </w:rPr>
        <w:fldChar w:fldCharType="begin"/>
      </w:r>
      <w:r>
        <w:rPr>
          <w:rFonts w:cstheme="minorHAnsi"/>
          <w:lang w:val="en-GB"/>
        </w:rPr>
        <w:instrText xml:space="preserve"> REF _Ref40444141 \n \h </w:instrText>
      </w:r>
      <w:r>
        <w:rPr>
          <w:rFonts w:cstheme="minorHAnsi"/>
          <w:lang w:val="en-GB"/>
        </w:rPr>
      </w:r>
      <w:r>
        <w:rPr>
          <w:rFonts w:cstheme="minorHAnsi"/>
          <w:lang w:val="en-GB"/>
        </w:rPr>
        <w:fldChar w:fldCharType="separate"/>
      </w:r>
      <w:r>
        <w:rPr>
          <w:rFonts w:cstheme="minorHAnsi"/>
          <w:lang w:val="en-GB"/>
        </w:rPr>
        <w:t>[1]</w:t>
      </w:r>
      <w:r>
        <w:rPr>
          <w:rFonts w:cstheme="minorHAnsi"/>
          <w:lang w:val="en-GB"/>
        </w:rPr>
        <w:fldChar w:fldCharType="end"/>
      </w:r>
      <w:r w:rsidRPr="004A0414">
        <w:rPr>
          <w:rFonts w:cstheme="minorHAnsi"/>
          <w:lang w:val="en-GB"/>
        </w:rPr>
        <w:t>, where the gains are around 3-3.5 dB, slightly lower than those seen in link level simulation due to the reduction in antenna gain for the lower SINR operating points. It may also be noted that these numbers are somewhat coarse since there are few UEs in the system at these very low SINR operating point</w:t>
      </w:r>
      <w:r w:rsidR="001011DA">
        <w:rPr>
          <w:rFonts w:cstheme="minorHAnsi"/>
          <w:lang w:val="en-GB"/>
        </w:rPr>
        <w:t>s</w:t>
      </w:r>
      <w:r w:rsidR="00B4780D">
        <w:t>.</w:t>
      </w:r>
    </w:p>
    <w:p w14:paraId="30DFF018" w14:textId="58F37074" w:rsidR="00C21BB0" w:rsidRDefault="00BB3F31" w:rsidP="00E724B7">
      <w:pPr>
        <w:pStyle w:val="BodyText"/>
        <w:jc w:val="both"/>
        <w:rPr>
          <w:rFonts w:cstheme="minorHAnsi"/>
          <w:lang w:val="en-GB"/>
        </w:rPr>
      </w:pPr>
      <w:r>
        <w:rPr>
          <w:noProof/>
        </w:rPr>
        <w:lastRenderedPageBreak/>
        <w:drawing>
          <wp:inline distT="0" distB="0" distL="0" distR="0" wp14:anchorId="55C8F6F2" wp14:editId="5551A643">
            <wp:extent cx="5406706" cy="3602438"/>
            <wp:effectExtent l="0" t="0" r="3810" b="0"/>
            <wp:docPr id="1" name="Picture 1"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5406706" cy="3602438"/>
                    </a:xfrm>
                    <a:prstGeom prst="rect">
                      <a:avLst/>
                    </a:prstGeom>
                  </pic:spPr>
                </pic:pic>
              </a:graphicData>
            </a:graphic>
          </wp:inline>
        </w:drawing>
      </w:r>
    </w:p>
    <w:p w14:paraId="678A4175" w14:textId="78D79991" w:rsidR="00517F71" w:rsidRPr="00C747C8" w:rsidRDefault="00DB338C" w:rsidP="003C1086">
      <w:pPr>
        <w:pStyle w:val="Caption"/>
        <w:rPr>
          <w:rFonts w:cstheme="minorHAnsi"/>
          <w:b w:val="0"/>
          <w:bCs w:val="0"/>
          <w:lang w:val="en-GB"/>
        </w:rPr>
      </w:pPr>
      <w:bookmarkStart w:id="1" w:name="_Ref32832971"/>
      <w:r w:rsidRPr="00C747C8">
        <w:rPr>
          <w:b w:val="0"/>
          <w:bCs w:val="0"/>
        </w:rPr>
        <w:t xml:space="preserve">Figure </w:t>
      </w:r>
      <w:r w:rsidRPr="00C747C8">
        <w:rPr>
          <w:b w:val="0"/>
          <w:bCs w:val="0"/>
        </w:rPr>
        <w:fldChar w:fldCharType="begin"/>
      </w:r>
      <w:r w:rsidRPr="00C747C8">
        <w:rPr>
          <w:b w:val="0"/>
          <w:bCs w:val="0"/>
        </w:rPr>
        <w:instrText xml:space="preserve"> SEQ Figure \* ARABIC </w:instrText>
      </w:r>
      <w:r w:rsidRPr="00C747C8">
        <w:rPr>
          <w:b w:val="0"/>
          <w:bCs w:val="0"/>
        </w:rPr>
        <w:fldChar w:fldCharType="separate"/>
      </w:r>
      <w:r w:rsidR="00054A9A">
        <w:rPr>
          <w:b w:val="0"/>
          <w:bCs w:val="0"/>
          <w:noProof/>
        </w:rPr>
        <w:t>1</w:t>
      </w:r>
      <w:r w:rsidRPr="00C747C8">
        <w:rPr>
          <w:b w:val="0"/>
          <w:bCs w:val="0"/>
        </w:rPr>
        <w:fldChar w:fldCharType="end"/>
      </w:r>
      <w:bookmarkEnd w:id="1"/>
      <w:r w:rsidRPr="00C747C8">
        <w:rPr>
          <w:b w:val="0"/>
          <w:bCs w:val="0"/>
        </w:rPr>
        <w:t>. CSI repetition on PUCCH.</w:t>
      </w:r>
    </w:p>
    <w:p w14:paraId="71E851BF" w14:textId="7BEED48B" w:rsidR="00006D6A" w:rsidRPr="00D9325A" w:rsidRDefault="00006D6A" w:rsidP="00194C97">
      <w:pPr>
        <w:jc w:val="both"/>
        <w:rPr>
          <w:rFonts w:cstheme="minorHAnsi"/>
          <w:lang w:val="en-GB"/>
        </w:rPr>
      </w:pPr>
      <w:r>
        <w:rPr>
          <w:rFonts w:cstheme="minorHAnsi"/>
          <w:lang w:val="en-GB"/>
        </w:rPr>
        <w:t xml:space="preserve">According to above, we have following </w:t>
      </w:r>
      <w:r w:rsidR="0058339C">
        <w:rPr>
          <w:rFonts w:cstheme="minorHAnsi"/>
          <w:lang w:val="en-GB"/>
        </w:rPr>
        <w:t>observation</w:t>
      </w:r>
      <w:r>
        <w:rPr>
          <w:rFonts w:cstheme="minorHAnsi"/>
          <w:lang w:val="en-GB"/>
        </w:rPr>
        <w:t>.</w:t>
      </w:r>
    </w:p>
    <w:p w14:paraId="57FC395E" w14:textId="145CCF09" w:rsidR="00BA478D" w:rsidRPr="00D9325A" w:rsidRDefault="000173D8" w:rsidP="00BA478D">
      <w:pPr>
        <w:pStyle w:val="BodyText"/>
        <w:spacing w:after="0"/>
        <w:jc w:val="both"/>
        <w:rPr>
          <w:rFonts w:cstheme="minorHAnsi"/>
        </w:rPr>
      </w:pPr>
      <w:r>
        <w:rPr>
          <w:rFonts w:cstheme="minorHAnsi"/>
          <w:b/>
          <w:bCs/>
        </w:rPr>
        <w:t>Observation</w:t>
      </w:r>
      <w:r w:rsidR="00BA478D" w:rsidRPr="00D9325A">
        <w:rPr>
          <w:rFonts w:cstheme="minorHAnsi"/>
        </w:rPr>
        <w:t>:</w:t>
      </w:r>
    </w:p>
    <w:p w14:paraId="0231A358" w14:textId="477F4D88" w:rsidR="00BA478D" w:rsidRPr="00C81411" w:rsidRDefault="00FA24EA" w:rsidP="00BA478D">
      <w:pPr>
        <w:pStyle w:val="ListParagraph"/>
        <w:numPr>
          <w:ilvl w:val="0"/>
          <w:numId w:val="22"/>
        </w:numPr>
        <w:spacing w:after="0"/>
        <w:jc w:val="both"/>
        <w:rPr>
          <w:rFonts w:asciiTheme="minorHAnsi" w:hAnsiTheme="minorHAnsi" w:cstheme="minorHAnsi"/>
          <w:lang w:val="en-GB"/>
        </w:rPr>
      </w:pPr>
      <w:r>
        <w:rPr>
          <w:rFonts w:asciiTheme="minorHAnsi" w:hAnsiTheme="minorHAnsi" w:cstheme="minorHAnsi"/>
          <w:lang w:val="en-GB"/>
        </w:rPr>
        <w:t xml:space="preserve">With </w:t>
      </w:r>
      <w:r w:rsidR="00F12822" w:rsidRPr="00E724B7">
        <w:rPr>
          <w:rFonts w:asciiTheme="minorHAnsi" w:hAnsiTheme="minorHAnsi" w:cstheme="minorHAnsi"/>
          <w:lang w:val="en-GB"/>
        </w:rPr>
        <w:t>8 PUCCH repetition</w:t>
      </w:r>
      <w:r w:rsidR="005E4051">
        <w:rPr>
          <w:rFonts w:asciiTheme="minorHAnsi" w:hAnsiTheme="minorHAnsi" w:cstheme="minorHAnsi"/>
          <w:lang w:val="en-GB"/>
        </w:rPr>
        <w:t>s</w:t>
      </w:r>
      <w:r w:rsidR="00267FDD">
        <w:rPr>
          <w:rFonts w:asciiTheme="minorHAnsi" w:hAnsiTheme="minorHAnsi" w:cstheme="minorHAnsi"/>
          <w:lang w:val="en-GB"/>
        </w:rPr>
        <w:t>, it</w:t>
      </w:r>
      <w:r w:rsidR="00F12822" w:rsidRPr="00E724B7">
        <w:rPr>
          <w:rFonts w:asciiTheme="minorHAnsi" w:hAnsiTheme="minorHAnsi" w:cstheme="minorHAnsi"/>
          <w:lang w:val="en-GB"/>
        </w:rPr>
        <w:t xml:space="preserve"> provide</w:t>
      </w:r>
      <w:r w:rsidR="00DF66CD">
        <w:rPr>
          <w:rFonts w:asciiTheme="minorHAnsi" w:hAnsiTheme="minorHAnsi" w:cstheme="minorHAnsi"/>
          <w:lang w:val="en-GB"/>
        </w:rPr>
        <w:t>s</w:t>
      </w:r>
      <w:r w:rsidR="00F12822" w:rsidRPr="00E724B7">
        <w:rPr>
          <w:rFonts w:asciiTheme="minorHAnsi" w:hAnsiTheme="minorHAnsi" w:cstheme="minorHAnsi"/>
          <w:lang w:val="en-GB"/>
        </w:rPr>
        <w:t xml:space="preserve"> around 5dB gain than without repetition</w:t>
      </w:r>
      <w:r w:rsidR="00217FF9" w:rsidRPr="00E724B7">
        <w:rPr>
          <w:rFonts w:asciiTheme="minorHAnsi" w:hAnsiTheme="minorHAnsi" w:cstheme="minorHAnsi"/>
          <w:lang w:val="en-GB"/>
        </w:rPr>
        <w:t xml:space="preserve"> and the SNR is already quite low at 10% target BLER</w:t>
      </w:r>
    </w:p>
    <w:p w14:paraId="6BF288BF" w14:textId="5F2BA720" w:rsidR="00735EA9" w:rsidRPr="00126604" w:rsidRDefault="00735EA9" w:rsidP="00C747C8">
      <w:pPr>
        <w:spacing w:before="240"/>
        <w:jc w:val="both"/>
      </w:pPr>
      <w:r>
        <w:rPr>
          <w:lang w:val="sv-SE"/>
        </w:rPr>
        <w:t>Another issue is that the PUCCH repetition in NR release 16 can only be configured</w:t>
      </w:r>
      <w:r w:rsidRPr="00735EA9">
        <w:rPr>
          <w:lang w:val="sv-SE"/>
        </w:rPr>
        <w:t xml:space="preserve"> semi-static</w:t>
      </w:r>
      <w:r w:rsidR="00C21B3F">
        <w:rPr>
          <w:lang w:val="sv-SE"/>
        </w:rPr>
        <w:t>al</w:t>
      </w:r>
      <w:r w:rsidR="00114D84">
        <w:rPr>
          <w:lang w:val="sv-SE"/>
        </w:rPr>
        <w:t>ly</w:t>
      </w:r>
      <w:r w:rsidRPr="00735EA9">
        <w:rPr>
          <w:lang w:val="sv-SE"/>
        </w:rPr>
        <w:t xml:space="preserve">, </w:t>
      </w:r>
      <w:r w:rsidRPr="00C747C8">
        <w:rPr>
          <w:lang w:val="sv-SE"/>
        </w:rPr>
        <w:t xml:space="preserve">which is </w:t>
      </w:r>
      <w:r w:rsidR="005B0BDF">
        <w:rPr>
          <w:lang w:val="sv-SE"/>
        </w:rPr>
        <w:t xml:space="preserve">also </w:t>
      </w:r>
      <w:r w:rsidRPr="00C747C8">
        <w:rPr>
          <w:lang w:val="sv-SE"/>
        </w:rPr>
        <w:t>t</w:t>
      </w:r>
      <w:r w:rsidRPr="00735EA9">
        <w:rPr>
          <w:lang w:val="sv-SE"/>
        </w:rPr>
        <w:t>ied to PUCCH format</w:t>
      </w:r>
      <w:r>
        <w:rPr>
          <w:lang w:val="sv-SE"/>
        </w:rPr>
        <w:t xml:space="preserve"> and o</w:t>
      </w:r>
      <w:r w:rsidRPr="00735EA9">
        <w:rPr>
          <w:lang w:val="sv-SE"/>
        </w:rPr>
        <w:t>nly applicable to long PUCCH (formats 1, 3, or 4)</w:t>
      </w:r>
      <w:r w:rsidR="00126604">
        <w:rPr>
          <w:lang w:val="sv-SE"/>
        </w:rPr>
        <w:t>. To improve the CSI coverage on PUCCH, i</w:t>
      </w:r>
      <w:r w:rsidR="00126604" w:rsidRPr="00126604">
        <w:rPr>
          <w:lang w:val="sv-SE"/>
        </w:rPr>
        <w:t xml:space="preserve">t should be possible to perform PUCCH repetition dynamically based on coverage </w:t>
      </w:r>
      <w:r w:rsidR="00126604">
        <w:rPr>
          <w:lang w:val="sv-SE"/>
        </w:rPr>
        <w:t xml:space="preserve">enhancement </w:t>
      </w:r>
      <w:r w:rsidR="00126604" w:rsidRPr="00126604">
        <w:rPr>
          <w:lang w:val="sv-SE"/>
        </w:rPr>
        <w:t>need</w:t>
      </w:r>
      <w:r w:rsidR="00126604">
        <w:rPr>
          <w:lang w:val="sv-SE"/>
        </w:rPr>
        <w:t xml:space="preserve">. </w:t>
      </w:r>
    </w:p>
    <w:p w14:paraId="6F18FE0D" w14:textId="77777777" w:rsidR="00285913" w:rsidRPr="00D9325A" w:rsidRDefault="00285913" w:rsidP="00285913">
      <w:pPr>
        <w:pStyle w:val="BodyText"/>
        <w:spacing w:after="0"/>
        <w:jc w:val="both"/>
        <w:rPr>
          <w:rFonts w:cstheme="minorHAnsi"/>
        </w:rPr>
      </w:pPr>
      <w:r w:rsidRPr="00D9325A">
        <w:rPr>
          <w:rFonts w:cstheme="minorHAnsi"/>
          <w:b/>
          <w:bCs/>
        </w:rPr>
        <w:t>Proposal</w:t>
      </w:r>
      <w:r w:rsidRPr="00D9325A">
        <w:rPr>
          <w:rFonts w:cstheme="minorHAnsi"/>
        </w:rPr>
        <w:t>:</w:t>
      </w:r>
    </w:p>
    <w:p w14:paraId="2CD73D6C" w14:textId="30D738C0" w:rsidR="00285913" w:rsidRPr="00D9325A" w:rsidRDefault="00285913" w:rsidP="00285913">
      <w:pPr>
        <w:pStyle w:val="ListParagraph"/>
        <w:numPr>
          <w:ilvl w:val="0"/>
          <w:numId w:val="22"/>
        </w:numPr>
        <w:spacing w:after="0"/>
        <w:jc w:val="both"/>
        <w:rPr>
          <w:rFonts w:asciiTheme="minorHAnsi" w:hAnsiTheme="minorHAnsi" w:cstheme="minorHAnsi"/>
          <w:lang w:val="en-GB"/>
        </w:rPr>
      </w:pPr>
      <w:r w:rsidRPr="00D9325A">
        <w:rPr>
          <w:rFonts w:asciiTheme="minorHAnsi" w:hAnsiTheme="minorHAnsi" w:cstheme="minorHAnsi"/>
          <w:lang w:val="en-GB"/>
        </w:rPr>
        <w:t xml:space="preserve">Further consider </w:t>
      </w:r>
      <w:r w:rsidR="00126604">
        <w:rPr>
          <w:rFonts w:asciiTheme="minorHAnsi" w:hAnsiTheme="minorHAnsi" w:cstheme="minorHAnsi"/>
          <w:lang w:val="en-GB"/>
        </w:rPr>
        <w:t xml:space="preserve">the support of dynamic </w:t>
      </w:r>
      <w:r w:rsidRPr="00D9325A">
        <w:rPr>
          <w:rFonts w:asciiTheme="minorHAnsi" w:hAnsiTheme="minorHAnsi" w:cstheme="minorHAnsi"/>
          <w:lang w:val="en-GB"/>
        </w:rPr>
        <w:t xml:space="preserve">repetition </w:t>
      </w:r>
      <w:r w:rsidR="00126604">
        <w:rPr>
          <w:rFonts w:asciiTheme="minorHAnsi" w:hAnsiTheme="minorHAnsi" w:cstheme="minorHAnsi"/>
          <w:lang w:val="en-GB"/>
        </w:rPr>
        <w:t>of</w:t>
      </w:r>
      <w:r w:rsidRPr="00D9325A">
        <w:rPr>
          <w:rFonts w:asciiTheme="minorHAnsi" w:hAnsiTheme="minorHAnsi" w:cstheme="minorHAnsi"/>
          <w:lang w:val="en-GB"/>
        </w:rPr>
        <w:t xml:space="preserve"> PUCCH</w:t>
      </w:r>
    </w:p>
    <w:p w14:paraId="440DE4DE" w14:textId="3E3E75EE" w:rsidR="009560CC" w:rsidRPr="00FF68EC" w:rsidRDefault="00E370C3" w:rsidP="00C747C8">
      <w:pPr>
        <w:pStyle w:val="Heading2"/>
        <w:spacing w:before="240" w:after="240"/>
      </w:pPr>
      <w:r w:rsidRPr="00FF68EC">
        <w:t>DMRS-less transmission</w:t>
      </w:r>
    </w:p>
    <w:p w14:paraId="5E82B52E" w14:textId="77EAB8B8" w:rsidR="005A2626" w:rsidRDefault="006F1F1F" w:rsidP="00C747C8">
      <w:pPr>
        <w:jc w:val="both"/>
        <w:rPr>
          <w:lang w:val="en-GB"/>
        </w:rPr>
      </w:pPr>
      <w:r>
        <w:rPr>
          <w:lang w:val="en-GB"/>
        </w:rPr>
        <w:t>Channel estimation can significantly impact performance especially for small payload physical channels such as CSI on PUCCH. Therefore, schemes that can be more robust to imperfect channel estimation</w:t>
      </w:r>
      <w:r w:rsidR="00453E33">
        <w:rPr>
          <w:lang w:val="en-GB"/>
        </w:rPr>
        <w:t xml:space="preserve"> may be of interest, including those without DMRS </w:t>
      </w:r>
      <w:r w:rsidR="006423D7">
        <w:rPr>
          <w:lang w:val="en-GB"/>
        </w:rPr>
        <w:fldChar w:fldCharType="begin"/>
      </w:r>
      <w:r w:rsidR="006423D7">
        <w:rPr>
          <w:lang w:val="en-GB"/>
        </w:rPr>
        <w:instrText xml:space="preserve"> REF _Ref47627789 \n \h </w:instrText>
      </w:r>
      <w:r w:rsidR="00F83B84">
        <w:rPr>
          <w:lang w:val="en-GB"/>
        </w:rPr>
        <w:instrText xml:space="preserve"> \* MERGEFORMAT </w:instrText>
      </w:r>
      <w:r w:rsidR="006423D7">
        <w:rPr>
          <w:lang w:val="en-GB"/>
        </w:rPr>
      </w:r>
      <w:r w:rsidR="006423D7">
        <w:rPr>
          <w:lang w:val="en-GB"/>
        </w:rPr>
        <w:fldChar w:fldCharType="separate"/>
      </w:r>
      <w:r w:rsidR="00054A9A">
        <w:rPr>
          <w:lang w:val="en-GB"/>
        </w:rPr>
        <w:t>[5]</w:t>
      </w:r>
      <w:r w:rsidR="006423D7">
        <w:rPr>
          <w:lang w:val="en-GB"/>
        </w:rPr>
        <w:fldChar w:fldCharType="end"/>
      </w:r>
      <w:r w:rsidR="00453E33">
        <w:rPr>
          <w:lang w:val="en-GB"/>
        </w:rPr>
        <w:t xml:space="preserve">. </w:t>
      </w:r>
      <w:r w:rsidR="00364D95">
        <w:rPr>
          <w:lang w:val="en-GB"/>
        </w:rPr>
        <w:t xml:space="preserve">These schemes may use channel coding that can function with non-coherent reception in order to improve the robustness to channel estimation. </w:t>
      </w:r>
      <w:r w:rsidR="005A2626">
        <w:rPr>
          <w:lang w:val="en-GB"/>
        </w:rPr>
        <w:t xml:space="preserve">They may be further motivated by observations that some symbol sequences of the Reed-Muller code are different only by a single complex phase rotation.  </w:t>
      </w:r>
    </w:p>
    <w:p w14:paraId="66BBE709" w14:textId="1969FC19" w:rsidR="00453E33" w:rsidRDefault="00364D95" w:rsidP="00C747C8">
      <w:pPr>
        <w:jc w:val="both"/>
        <w:rPr>
          <w:noProof/>
        </w:rPr>
      </w:pPr>
      <w:r>
        <w:rPr>
          <w:lang w:val="en-GB"/>
        </w:rPr>
        <w:lastRenderedPageBreak/>
        <w:t>Reception for such coding may require advanced receivers, such as those that hypothesize all combinations of the information bits</w:t>
      </w:r>
      <w:r w:rsidR="00BA1175">
        <w:rPr>
          <w:lang w:val="en-GB"/>
        </w:rPr>
        <w:t xml:space="preserve"> and then comparing the received signal against each combination</w:t>
      </w:r>
      <w:r>
        <w:rPr>
          <w:lang w:val="en-GB"/>
        </w:rPr>
        <w:t>.</w:t>
      </w:r>
      <w:r w:rsidR="00BA1175">
        <w:rPr>
          <w:lang w:val="en-GB"/>
        </w:rPr>
        <w:t xml:space="preserve">  </w:t>
      </w:r>
      <w:r w:rsidR="00C730D5">
        <w:rPr>
          <w:lang w:val="en-GB"/>
        </w:rPr>
        <w:t xml:space="preserve">These receivers can </w:t>
      </w:r>
      <w:r w:rsidR="006425B9">
        <w:rPr>
          <w:lang w:val="en-GB"/>
        </w:rPr>
        <w:t>use the entire received signal to form a hypothesis, whereas c</w:t>
      </w:r>
      <w:r w:rsidR="00BA1175">
        <w:rPr>
          <w:lang w:val="en-GB"/>
        </w:rPr>
        <w:t xml:space="preserve">onventional reception </w:t>
      </w:r>
      <w:r w:rsidR="006425B9">
        <w:rPr>
          <w:lang w:val="en-GB"/>
        </w:rPr>
        <w:t xml:space="preserve">first forms a channel estimate using only the </w:t>
      </w:r>
      <w:r w:rsidR="00BA1175">
        <w:rPr>
          <w:lang w:val="en-GB"/>
        </w:rPr>
        <w:t>DMRS</w:t>
      </w:r>
      <w:r w:rsidR="00C730D5">
        <w:rPr>
          <w:lang w:val="en-GB"/>
        </w:rPr>
        <w:t xml:space="preserve"> </w:t>
      </w:r>
      <w:r w:rsidR="006425B9">
        <w:rPr>
          <w:lang w:val="en-GB"/>
        </w:rPr>
        <w:t xml:space="preserve">prior to decoding. Therefore, the ability of </w:t>
      </w:r>
      <w:proofErr w:type="gramStart"/>
      <w:r w:rsidR="006425B9">
        <w:rPr>
          <w:lang w:val="en-GB"/>
        </w:rPr>
        <w:t>hypothesis</w:t>
      </w:r>
      <w:r w:rsidR="002269A8">
        <w:rPr>
          <w:lang w:val="en-GB"/>
        </w:rPr>
        <w:t xml:space="preserve"> </w:t>
      </w:r>
      <w:r w:rsidR="006425B9">
        <w:rPr>
          <w:lang w:val="en-GB"/>
        </w:rPr>
        <w:t>based</w:t>
      </w:r>
      <w:proofErr w:type="gramEnd"/>
      <w:r w:rsidR="006425B9">
        <w:rPr>
          <w:lang w:val="en-GB"/>
        </w:rPr>
        <w:t xml:space="preserve"> reception to use more of the received signal can improve performance </w:t>
      </w:r>
      <w:r w:rsidR="000512A9">
        <w:rPr>
          <w:lang w:val="en-GB"/>
        </w:rPr>
        <w:t>over conventional reception at low SNRs limited by channel estimation. However, advanced receivers can be used on existing channel codes such as the Reed Muller code used on the PUCCH. Therefore, it is important to quantify the gains of advanced reception independently of the gains from new channel coding.</w:t>
      </w:r>
      <w:r w:rsidR="00453E33" w:rsidRPr="00453E33">
        <w:rPr>
          <w:noProof/>
        </w:rPr>
        <w:t xml:space="preserve"> </w:t>
      </w:r>
    </w:p>
    <w:p w14:paraId="6916B9DF" w14:textId="11F90F0C" w:rsidR="002E6A33" w:rsidRDefault="008F20CE" w:rsidP="000A10B2">
      <w:pPr>
        <w:jc w:val="center"/>
        <w:rPr>
          <w:lang w:val="en-GB"/>
        </w:rPr>
      </w:pPr>
      <w:r w:rsidRPr="008F20CE">
        <w:rPr>
          <w:noProof/>
        </w:rPr>
        <w:t xml:space="preserve">  </w:t>
      </w:r>
      <w:r w:rsidRPr="1792EF50">
        <w:rPr>
          <w:noProof/>
        </w:rPr>
        <w:t xml:space="preserve"> </w:t>
      </w:r>
      <w:r w:rsidR="00D4187B">
        <w:rPr>
          <w:noProof/>
        </w:rPr>
        <w:drawing>
          <wp:inline distT="0" distB="0" distL="0" distR="0" wp14:anchorId="7CB09612" wp14:editId="070CA82D">
            <wp:extent cx="2750012" cy="24432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8" cstate="print">
                      <a:extLst>
                        <a:ext uri="{28A0092B-C50C-407E-A947-70E740481C1C}">
                          <a14:useLocalDpi xmlns:a14="http://schemas.microsoft.com/office/drawing/2010/main" val="0"/>
                        </a:ext>
                      </a:extLst>
                    </a:blip>
                    <a:srcRect l="3461" r="7758"/>
                    <a:stretch>
                      <a:fillRect/>
                    </a:stretch>
                  </pic:blipFill>
                  <pic:spPr>
                    <a:xfrm>
                      <a:off x="0" y="0"/>
                      <a:ext cx="2750012" cy="2443261"/>
                    </a:xfrm>
                    <a:prstGeom prst="rect">
                      <a:avLst/>
                    </a:prstGeom>
                  </pic:spPr>
                </pic:pic>
              </a:graphicData>
            </a:graphic>
          </wp:inline>
        </w:drawing>
      </w:r>
      <w:r w:rsidR="00E123C2" w:rsidRPr="1792EF50">
        <w:rPr>
          <w:noProof/>
        </w:rPr>
        <w:t xml:space="preserve"> </w:t>
      </w:r>
      <w:r w:rsidR="00DB4F83">
        <w:rPr>
          <w:noProof/>
        </w:rPr>
        <w:drawing>
          <wp:inline distT="0" distB="0" distL="0" distR="0" wp14:anchorId="58AEC7B9" wp14:editId="6682064F">
            <wp:extent cx="2909454" cy="2315876"/>
            <wp:effectExtent l="0" t="0" r="571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9" cstate="print">
                      <a:extLst>
                        <a:ext uri="{28A0092B-C50C-407E-A947-70E740481C1C}">
                          <a14:useLocalDpi xmlns:a14="http://schemas.microsoft.com/office/drawing/2010/main" val="0"/>
                        </a:ext>
                      </a:extLst>
                    </a:blip>
                    <a:srcRect l="4215" r="7373"/>
                    <a:stretch>
                      <a:fillRect/>
                    </a:stretch>
                  </pic:blipFill>
                  <pic:spPr>
                    <a:xfrm>
                      <a:off x="0" y="0"/>
                      <a:ext cx="2909454" cy="2315876"/>
                    </a:xfrm>
                    <a:prstGeom prst="rect">
                      <a:avLst/>
                    </a:prstGeom>
                  </pic:spPr>
                </pic:pic>
              </a:graphicData>
            </a:graphic>
          </wp:inline>
        </w:drawing>
      </w:r>
      <w:r w:rsidRPr="008F20CE">
        <w:rPr>
          <w:noProof/>
        </w:rPr>
        <w:t xml:space="preserve"> </w:t>
      </w:r>
    </w:p>
    <w:p w14:paraId="63C2AFD2" w14:textId="2133AC28" w:rsidR="0077444A" w:rsidRPr="00C747C8" w:rsidRDefault="000238C1" w:rsidP="00AB56DB">
      <w:pPr>
        <w:pStyle w:val="Caption"/>
        <w:rPr>
          <w:rFonts w:cstheme="minorHAnsi"/>
          <w:b w:val="0"/>
          <w:bCs w:val="0"/>
          <w:lang w:val="en-GB"/>
        </w:rPr>
      </w:pPr>
      <w:r w:rsidRPr="00640A1B">
        <w:rPr>
          <w:b w:val="0"/>
          <w:bCs w:val="0"/>
        </w:rPr>
        <w:t xml:space="preserve">Figure </w:t>
      </w:r>
      <w:r w:rsidRPr="00640A1B">
        <w:rPr>
          <w:b w:val="0"/>
          <w:bCs w:val="0"/>
        </w:rPr>
        <w:fldChar w:fldCharType="begin"/>
      </w:r>
      <w:r w:rsidRPr="00640A1B">
        <w:rPr>
          <w:b w:val="0"/>
          <w:bCs w:val="0"/>
        </w:rPr>
        <w:instrText xml:space="preserve"> SEQ Figure \* ARABIC </w:instrText>
      </w:r>
      <w:r w:rsidRPr="00640A1B">
        <w:rPr>
          <w:b w:val="0"/>
          <w:bCs w:val="0"/>
        </w:rPr>
        <w:fldChar w:fldCharType="separate"/>
      </w:r>
      <w:r w:rsidR="00054A9A">
        <w:rPr>
          <w:b w:val="0"/>
          <w:bCs w:val="0"/>
          <w:noProof/>
        </w:rPr>
        <w:t>2</w:t>
      </w:r>
      <w:r w:rsidRPr="00640A1B">
        <w:rPr>
          <w:b w:val="0"/>
          <w:bCs w:val="0"/>
        </w:rPr>
        <w:fldChar w:fldCharType="end"/>
      </w:r>
      <w:r w:rsidRPr="00640A1B">
        <w:rPr>
          <w:b w:val="0"/>
          <w:bCs w:val="0"/>
        </w:rPr>
        <w:t xml:space="preserve">. </w:t>
      </w:r>
      <w:r w:rsidR="00F0429E">
        <w:rPr>
          <w:b w:val="0"/>
          <w:bCs w:val="0"/>
        </w:rPr>
        <w:t xml:space="preserve">Data-aided </w:t>
      </w:r>
      <w:r w:rsidR="00181AF1">
        <w:rPr>
          <w:b w:val="0"/>
          <w:bCs w:val="0"/>
        </w:rPr>
        <w:t>c</w:t>
      </w:r>
      <w:r w:rsidR="00F0429E">
        <w:rPr>
          <w:b w:val="0"/>
          <w:bCs w:val="0"/>
        </w:rPr>
        <w:t xml:space="preserve">hannel estimation </w:t>
      </w:r>
      <w:r w:rsidR="00E802A2">
        <w:rPr>
          <w:b w:val="0"/>
          <w:bCs w:val="0"/>
        </w:rPr>
        <w:t>on</w:t>
      </w:r>
      <w:r w:rsidR="00F0429E">
        <w:rPr>
          <w:b w:val="0"/>
          <w:bCs w:val="0"/>
        </w:rPr>
        <w:t xml:space="preserve"> PUCCH</w:t>
      </w:r>
      <w:r w:rsidRPr="00640A1B">
        <w:rPr>
          <w:b w:val="0"/>
          <w:bCs w:val="0"/>
        </w:rPr>
        <w:t>.</w:t>
      </w:r>
    </w:p>
    <w:p w14:paraId="37EECF1B" w14:textId="7D6B4DF4" w:rsidR="0007050B" w:rsidRDefault="0007050B">
      <w:pPr>
        <w:jc w:val="both"/>
      </w:pPr>
      <w:r>
        <w:t xml:space="preserve">Results are shown </w:t>
      </w:r>
      <w:r w:rsidR="000512A9">
        <w:t xml:space="preserve">above comparing </w:t>
      </w:r>
      <w:r>
        <w:t xml:space="preserve">PUCCH format 3 </w:t>
      </w:r>
      <w:r w:rsidR="000512A9">
        <w:t>using Rel-15 channel coding to a ‘DMRS-less’ design using channel coding based on a Gold code. Both a</w:t>
      </w:r>
      <w:r w:rsidR="00245A80">
        <w:t xml:space="preserve"> hypothesis based advanced receiver and a </w:t>
      </w:r>
      <w:r w:rsidR="000512A9">
        <w:t xml:space="preserve">conventional receiver </w:t>
      </w:r>
      <w:r w:rsidR="00245A80">
        <w:t xml:space="preserve">are used for the Rel-15 PUCCH format, where 2 DMRS are used with the advanced receiver due to its reduced dependency on DMRS, while 4 DMRS is used for best performance with conventional </w:t>
      </w:r>
      <w:r>
        <w:t>reception</w:t>
      </w:r>
      <w:r w:rsidR="00245A80">
        <w:t>. The required SNR is shown for p</w:t>
      </w:r>
      <w:r w:rsidR="000512A9">
        <w:t>ayload sizes varying from 3-11 bits</w:t>
      </w:r>
      <w:r w:rsidR="00245A80">
        <w:t xml:space="preserve"> are tested</w:t>
      </w:r>
      <w:r>
        <w:t xml:space="preserve"> at 700 MHz with 2 </w:t>
      </w:r>
      <w:r w:rsidR="00245A80">
        <w:t xml:space="preserve">and 4 </w:t>
      </w:r>
      <w:r>
        <w:t xml:space="preserve">gNB </w:t>
      </w:r>
      <w:r w:rsidR="00245A80">
        <w:t xml:space="preserve">in 30ns and 300ns TDL-C, respectively. </w:t>
      </w:r>
      <w:r w:rsidR="006B34A4">
        <w:t xml:space="preserve">Additional simulation parameters are provided in table 2 in Appendix 1. </w:t>
      </w:r>
      <w:r w:rsidR="00245A80">
        <w:t>The required SNR is given for both 1% and 10% BLE</w:t>
      </w:r>
      <w:r w:rsidR="006B34A4">
        <w:t>R</w:t>
      </w:r>
      <w:r w:rsidR="00245A80">
        <w:t>.</w:t>
      </w:r>
      <w:r>
        <w:t xml:space="preserve"> </w:t>
      </w:r>
      <w:proofErr w:type="gramStart"/>
      <w:r>
        <w:t xml:space="preserve">It can be seen that </w:t>
      </w:r>
      <w:r w:rsidR="00245A80">
        <w:t>the</w:t>
      </w:r>
      <w:proofErr w:type="gramEnd"/>
      <w:r w:rsidR="00245A80">
        <w:t xml:space="preserve"> advanced receiver</w:t>
      </w:r>
      <w:r>
        <w:t xml:space="preserve"> </w:t>
      </w:r>
      <w:r w:rsidR="00245A80">
        <w:t xml:space="preserve">has roughly 1-2 </w:t>
      </w:r>
      <w:r>
        <w:t>dB gain</w:t>
      </w:r>
      <w:r w:rsidR="00245A80">
        <w:t xml:space="preserve"> over conventional reception,</w:t>
      </w:r>
      <w:r>
        <w:t xml:space="preserve"> </w:t>
      </w:r>
      <w:r w:rsidR="00245A80">
        <w:t>depending on the BLER target and payload size</w:t>
      </w:r>
      <w:r>
        <w:t>.</w:t>
      </w:r>
      <w:r w:rsidR="006B34A4">
        <w:t xml:space="preserve"> However, the Gold code has essentially the same performance as the Rel-15 channel code with the advanced receiver. </w:t>
      </w:r>
      <w:r>
        <w:t xml:space="preserve"> </w:t>
      </w:r>
    </w:p>
    <w:p w14:paraId="0921300E" w14:textId="341955F0" w:rsidR="00A24787" w:rsidRDefault="00A24787" w:rsidP="00E724B7">
      <w:pPr>
        <w:jc w:val="both"/>
      </w:pPr>
      <w:r>
        <w:t xml:space="preserve">While advanced receivers can improve performance, they are naturally more complex. Therefore, it could be further studied if enhancements to PUCCH transmission schemes could facilitate less complex advanced receivers. When considering this </w:t>
      </w:r>
      <w:r w:rsidR="00AD7A55">
        <w:t>complexity,</w:t>
      </w:r>
      <w:r>
        <w:t xml:space="preserve"> it should be remembered that PUCCH is not likely to consume much UL resource by its nature as a control channel. Therefore, complexity optimizations will have proportionately less benefit</w:t>
      </w:r>
      <w:r w:rsidR="00B57C53">
        <w:t xml:space="preserve"> to the overall gNB receiver design.</w:t>
      </w:r>
    </w:p>
    <w:p w14:paraId="67EBA719" w14:textId="6DAC17C0" w:rsidR="004D2C7C" w:rsidRPr="001011DA" w:rsidRDefault="004D2C7C" w:rsidP="00C747C8">
      <w:pPr>
        <w:spacing w:after="0"/>
        <w:rPr>
          <w:rFonts w:cstheme="minorHAnsi"/>
        </w:rPr>
      </w:pPr>
      <w:r w:rsidRPr="001011DA">
        <w:rPr>
          <w:rFonts w:cstheme="minorHAnsi"/>
          <w:b/>
          <w:bCs/>
        </w:rPr>
        <w:t>Observation</w:t>
      </w:r>
      <w:r w:rsidR="001011DA">
        <w:rPr>
          <w:rFonts w:cstheme="minorHAnsi"/>
          <w:b/>
          <w:bCs/>
        </w:rPr>
        <w:t>s</w:t>
      </w:r>
      <w:r w:rsidRPr="00E724B7">
        <w:rPr>
          <w:rFonts w:cstheme="minorHAnsi"/>
        </w:rPr>
        <w:t>:</w:t>
      </w:r>
    </w:p>
    <w:p w14:paraId="2AEFE255" w14:textId="3303D909" w:rsidR="009C2895" w:rsidRPr="00E724B7" w:rsidRDefault="000B6796" w:rsidP="00C747C8">
      <w:pPr>
        <w:pStyle w:val="ListParagraph"/>
        <w:numPr>
          <w:ilvl w:val="0"/>
          <w:numId w:val="22"/>
        </w:numPr>
        <w:jc w:val="both"/>
        <w:rPr>
          <w:rFonts w:asciiTheme="minorHAnsi" w:hAnsiTheme="minorHAnsi" w:cstheme="minorHAnsi"/>
          <w:szCs w:val="22"/>
        </w:rPr>
      </w:pPr>
      <w:r w:rsidRPr="00E724B7">
        <w:rPr>
          <w:rFonts w:asciiTheme="minorHAnsi" w:hAnsiTheme="minorHAnsi" w:cstheme="minorHAnsi"/>
          <w:szCs w:val="22"/>
        </w:rPr>
        <w:t>R</w:t>
      </w:r>
      <w:r w:rsidR="006B34A4" w:rsidRPr="00E724B7">
        <w:rPr>
          <w:rFonts w:asciiTheme="minorHAnsi" w:hAnsiTheme="minorHAnsi" w:cstheme="minorHAnsi"/>
          <w:szCs w:val="22"/>
        </w:rPr>
        <w:t xml:space="preserve">eception performance can be significantly improved by using advanced rather than conventional receivers </w:t>
      </w:r>
      <w:r w:rsidRPr="00E724B7">
        <w:rPr>
          <w:rFonts w:asciiTheme="minorHAnsi" w:hAnsiTheme="minorHAnsi" w:cstheme="minorHAnsi"/>
          <w:szCs w:val="22"/>
        </w:rPr>
        <w:t>on Rel-15/16 PUCCH</w:t>
      </w:r>
    </w:p>
    <w:p w14:paraId="2C5D4577" w14:textId="4A1B0B6F" w:rsidR="004D2C7C" w:rsidRPr="00E724B7" w:rsidRDefault="006B34A4" w:rsidP="00C747C8">
      <w:pPr>
        <w:pStyle w:val="ListParagraph"/>
        <w:numPr>
          <w:ilvl w:val="1"/>
          <w:numId w:val="22"/>
        </w:numPr>
        <w:jc w:val="both"/>
        <w:rPr>
          <w:rFonts w:asciiTheme="minorHAnsi" w:hAnsiTheme="minorHAnsi" w:cstheme="minorHAnsi"/>
          <w:szCs w:val="22"/>
        </w:rPr>
      </w:pPr>
      <w:r w:rsidRPr="00E724B7">
        <w:rPr>
          <w:rFonts w:asciiTheme="minorHAnsi" w:hAnsiTheme="minorHAnsi" w:cstheme="minorHAnsi"/>
          <w:szCs w:val="22"/>
        </w:rPr>
        <w:lastRenderedPageBreak/>
        <w:t>Gains on the order of 1-2 dB are possible depending on factors such as payload size, BLER target, and channel conditions.</w:t>
      </w:r>
    </w:p>
    <w:p w14:paraId="2C9E6583" w14:textId="52D4C314" w:rsidR="00E50F9E" w:rsidRPr="00E724B7" w:rsidRDefault="00E50F9E" w:rsidP="00E724B7">
      <w:pPr>
        <w:pStyle w:val="ListParagraph"/>
        <w:numPr>
          <w:ilvl w:val="0"/>
          <w:numId w:val="22"/>
        </w:numPr>
        <w:jc w:val="both"/>
        <w:rPr>
          <w:rFonts w:asciiTheme="minorHAnsi" w:hAnsiTheme="minorHAnsi" w:cstheme="minorHAnsi"/>
          <w:szCs w:val="22"/>
        </w:rPr>
      </w:pPr>
      <w:r w:rsidRPr="00E724B7">
        <w:rPr>
          <w:rFonts w:asciiTheme="minorHAnsi" w:hAnsiTheme="minorHAnsi" w:cstheme="minorHAnsi"/>
          <w:szCs w:val="22"/>
        </w:rPr>
        <w:t xml:space="preserve">The </w:t>
      </w:r>
      <w:r w:rsidR="000B6796" w:rsidRPr="00E724B7">
        <w:rPr>
          <w:rFonts w:asciiTheme="minorHAnsi" w:hAnsiTheme="minorHAnsi" w:cstheme="minorHAnsi"/>
          <w:szCs w:val="22"/>
        </w:rPr>
        <w:t xml:space="preserve">performance </w:t>
      </w:r>
      <w:r w:rsidRPr="00E724B7">
        <w:rPr>
          <w:rFonts w:asciiTheme="minorHAnsi" w:hAnsiTheme="minorHAnsi" w:cstheme="minorHAnsi"/>
          <w:szCs w:val="22"/>
        </w:rPr>
        <w:t>benefit of different channel coding from Rel-15/16 for PUCCH is not clear.</w:t>
      </w:r>
    </w:p>
    <w:p w14:paraId="45374259" w14:textId="3EFC09B5" w:rsidR="00A24787" w:rsidRPr="00E724B7" w:rsidRDefault="00A24787" w:rsidP="00E724B7">
      <w:pPr>
        <w:pStyle w:val="ListParagraph"/>
        <w:numPr>
          <w:ilvl w:val="0"/>
          <w:numId w:val="22"/>
        </w:numPr>
        <w:jc w:val="both"/>
        <w:rPr>
          <w:rFonts w:asciiTheme="minorHAnsi" w:hAnsiTheme="minorHAnsi" w:cstheme="minorHAnsi"/>
          <w:szCs w:val="22"/>
        </w:rPr>
      </w:pPr>
      <w:r w:rsidRPr="00E724B7">
        <w:rPr>
          <w:rFonts w:asciiTheme="minorHAnsi" w:hAnsiTheme="minorHAnsi" w:cstheme="minorHAnsi"/>
          <w:szCs w:val="22"/>
        </w:rPr>
        <w:t xml:space="preserve">The better performance of </w:t>
      </w:r>
      <w:r w:rsidR="00BB489C" w:rsidRPr="00E724B7">
        <w:rPr>
          <w:rFonts w:asciiTheme="minorHAnsi" w:hAnsiTheme="minorHAnsi" w:cstheme="minorHAnsi"/>
          <w:szCs w:val="22"/>
        </w:rPr>
        <w:t xml:space="preserve">‘DMRS-less’ schemes and/or </w:t>
      </w:r>
      <w:r w:rsidRPr="00E724B7">
        <w:rPr>
          <w:rFonts w:asciiTheme="minorHAnsi" w:hAnsiTheme="minorHAnsi" w:cstheme="minorHAnsi"/>
          <w:szCs w:val="22"/>
        </w:rPr>
        <w:t xml:space="preserve">advanced receivers is likely to come with the cost of higher complexity, and therefore </w:t>
      </w:r>
      <w:r w:rsidR="00BB489C" w:rsidRPr="00E724B7">
        <w:rPr>
          <w:rFonts w:asciiTheme="minorHAnsi" w:hAnsiTheme="minorHAnsi" w:cstheme="minorHAnsi"/>
          <w:szCs w:val="22"/>
        </w:rPr>
        <w:t xml:space="preserve">their complexity </w:t>
      </w:r>
      <w:r w:rsidRPr="00E724B7">
        <w:rPr>
          <w:rFonts w:asciiTheme="minorHAnsi" w:hAnsiTheme="minorHAnsi" w:cstheme="minorHAnsi"/>
          <w:szCs w:val="22"/>
        </w:rPr>
        <w:t xml:space="preserve">should be jointly </w:t>
      </w:r>
      <w:r w:rsidR="00BB489C" w:rsidRPr="00E724B7">
        <w:rPr>
          <w:rFonts w:asciiTheme="minorHAnsi" w:hAnsiTheme="minorHAnsi" w:cstheme="minorHAnsi"/>
          <w:szCs w:val="22"/>
        </w:rPr>
        <w:t xml:space="preserve">studied </w:t>
      </w:r>
      <w:r w:rsidRPr="00E724B7">
        <w:rPr>
          <w:rFonts w:asciiTheme="minorHAnsi" w:hAnsiTheme="minorHAnsi" w:cstheme="minorHAnsi"/>
          <w:szCs w:val="22"/>
        </w:rPr>
        <w:t>with</w:t>
      </w:r>
      <w:r w:rsidR="00BB489C" w:rsidRPr="00E724B7">
        <w:rPr>
          <w:rFonts w:asciiTheme="minorHAnsi" w:hAnsiTheme="minorHAnsi" w:cstheme="minorHAnsi"/>
          <w:szCs w:val="22"/>
        </w:rPr>
        <w:t xml:space="preserve"> their performance gain.</w:t>
      </w:r>
    </w:p>
    <w:p w14:paraId="0AC781D7" w14:textId="16D7D0FC" w:rsidR="009C2895" w:rsidRPr="00E724B7" w:rsidRDefault="009C2895" w:rsidP="00C747C8">
      <w:pPr>
        <w:spacing w:after="0"/>
        <w:rPr>
          <w:rFonts w:cstheme="minorHAnsi"/>
        </w:rPr>
      </w:pPr>
      <w:r w:rsidRPr="00E724B7">
        <w:rPr>
          <w:rFonts w:cstheme="minorHAnsi"/>
          <w:b/>
          <w:bCs/>
        </w:rPr>
        <w:t>Proposal</w:t>
      </w:r>
      <w:r w:rsidRPr="00E724B7">
        <w:rPr>
          <w:rFonts w:cstheme="minorHAnsi"/>
        </w:rPr>
        <w:t>:</w:t>
      </w:r>
    </w:p>
    <w:p w14:paraId="1CE7BC90" w14:textId="76CDC707" w:rsidR="00644A11" w:rsidRPr="00644A11" w:rsidRDefault="00BB489C" w:rsidP="00E724B7">
      <w:pPr>
        <w:pStyle w:val="ListParagraph"/>
        <w:numPr>
          <w:ilvl w:val="0"/>
          <w:numId w:val="38"/>
        </w:numPr>
        <w:spacing w:after="240"/>
        <w:jc w:val="both"/>
        <w:rPr>
          <w:lang w:val="en-GB"/>
        </w:rPr>
      </w:pPr>
      <w:r w:rsidRPr="00E724B7">
        <w:rPr>
          <w:rFonts w:asciiTheme="minorHAnsi" w:hAnsiTheme="minorHAnsi" w:cstheme="minorHAnsi"/>
          <w:szCs w:val="22"/>
        </w:rPr>
        <w:t xml:space="preserve">Only PUCCH enhancement schemes that provide </w:t>
      </w:r>
      <w:proofErr w:type="gramStart"/>
      <w:r w:rsidRPr="00E724B7">
        <w:rPr>
          <w:rFonts w:asciiTheme="minorHAnsi" w:hAnsiTheme="minorHAnsi" w:cstheme="minorHAnsi"/>
          <w:szCs w:val="22"/>
        </w:rPr>
        <w:t>sufficient</w:t>
      </w:r>
      <w:proofErr w:type="gramEnd"/>
      <w:r w:rsidRPr="00E724B7">
        <w:rPr>
          <w:rFonts w:asciiTheme="minorHAnsi" w:hAnsiTheme="minorHAnsi" w:cstheme="minorHAnsi"/>
          <w:szCs w:val="22"/>
        </w:rPr>
        <w:t xml:space="preserve"> gain in terms of performance and/or complexity relative to advanced receivers using Rel-15/16 PUCCH transmission are considered as candidates for specification.</w:t>
      </w:r>
    </w:p>
    <w:p w14:paraId="0DC1A7E6" w14:textId="35991545" w:rsidR="004F7D6E" w:rsidRDefault="004F7D6E" w:rsidP="004F7D6E">
      <w:pPr>
        <w:pStyle w:val="Heading1"/>
      </w:pPr>
      <w:r>
        <w:t>Summary</w:t>
      </w:r>
    </w:p>
    <w:p w14:paraId="2B1EA8A8" w14:textId="6EAF9CBB" w:rsidR="004F7D6E" w:rsidRPr="00953DC3" w:rsidRDefault="00E12CFF" w:rsidP="00C747C8">
      <w:pPr>
        <w:jc w:val="both"/>
        <w:rPr>
          <w:rFonts w:cstheme="minorHAnsi"/>
        </w:rPr>
      </w:pPr>
      <w:r w:rsidRPr="00953DC3">
        <w:rPr>
          <w:rFonts w:cstheme="minorHAnsi"/>
        </w:rPr>
        <w:t xml:space="preserve">In this contribution, </w:t>
      </w:r>
      <w:r w:rsidR="00880EEC" w:rsidRPr="00953DC3">
        <w:rPr>
          <w:rFonts w:cstheme="minorHAnsi"/>
        </w:rPr>
        <w:t>potential PUCCH enhancement</w:t>
      </w:r>
      <w:r w:rsidR="001C294B" w:rsidRPr="00953DC3">
        <w:rPr>
          <w:rFonts w:cstheme="minorHAnsi"/>
        </w:rPr>
        <w:t xml:space="preserve"> and our views on the DMRS-less PUCCH are</w:t>
      </w:r>
      <w:r w:rsidR="00880EEC" w:rsidRPr="00953DC3">
        <w:rPr>
          <w:rFonts w:cstheme="minorHAnsi"/>
        </w:rPr>
        <w:t xml:space="preserve"> discussed</w:t>
      </w:r>
      <w:r w:rsidR="0046442B" w:rsidRPr="00953DC3">
        <w:rPr>
          <w:rFonts w:cstheme="minorHAnsi"/>
        </w:rPr>
        <w:t xml:space="preserve">, based on which </w:t>
      </w:r>
      <w:r w:rsidR="001C27A4" w:rsidRPr="00953DC3">
        <w:rPr>
          <w:rFonts w:cstheme="minorHAnsi"/>
        </w:rPr>
        <w:t xml:space="preserve">following observations </w:t>
      </w:r>
      <w:r w:rsidR="0046442B" w:rsidRPr="00953DC3">
        <w:rPr>
          <w:rFonts w:cstheme="minorHAnsi"/>
        </w:rPr>
        <w:t>are identified</w:t>
      </w:r>
      <w:r w:rsidR="00A97706" w:rsidRPr="00953DC3">
        <w:rPr>
          <w:rFonts w:cstheme="minorHAnsi"/>
        </w:rPr>
        <w:t>.</w:t>
      </w:r>
    </w:p>
    <w:p w14:paraId="7EE665A2" w14:textId="388ABB02" w:rsidR="001C27A4" w:rsidRPr="00953DC3" w:rsidRDefault="001C27A4" w:rsidP="00EF6B68">
      <w:pPr>
        <w:pStyle w:val="BodyText"/>
        <w:spacing w:after="0"/>
        <w:rPr>
          <w:rFonts w:cstheme="minorHAnsi"/>
          <w:b/>
          <w:bCs/>
        </w:rPr>
      </w:pPr>
      <w:r w:rsidRPr="00953DC3">
        <w:rPr>
          <w:rFonts w:cstheme="minorHAnsi"/>
          <w:b/>
          <w:bCs/>
        </w:rPr>
        <w:t>Observations:</w:t>
      </w:r>
    </w:p>
    <w:p w14:paraId="341D4C44" w14:textId="77777777" w:rsidR="00DA0005" w:rsidRPr="00642319" w:rsidRDefault="00DA0005" w:rsidP="00DA0005">
      <w:pPr>
        <w:pStyle w:val="BodyText"/>
        <w:numPr>
          <w:ilvl w:val="0"/>
          <w:numId w:val="22"/>
        </w:numPr>
        <w:spacing w:after="0"/>
        <w:jc w:val="both"/>
      </w:pPr>
      <w:r w:rsidRPr="00642319">
        <w:t>PUSCH data and, to a lesser degre</w:t>
      </w:r>
      <w:r w:rsidRPr="00F334F1">
        <w:t xml:space="preserve">e, </w:t>
      </w:r>
      <w:r>
        <w:t>CSI on PUSCH</w:t>
      </w:r>
      <w:r w:rsidRPr="00642319">
        <w:t xml:space="preserve"> appear to be the primary coverage bottlenecks</w:t>
      </w:r>
    </w:p>
    <w:p w14:paraId="2E812249" w14:textId="77777777" w:rsidR="00B0580C" w:rsidRPr="00953DC3" w:rsidRDefault="00B0580C" w:rsidP="00B0580C">
      <w:pPr>
        <w:pStyle w:val="ListParagraph"/>
        <w:numPr>
          <w:ilvl w:val="0"/>
          <w:numId w:val="22"/>
        </w:numPr>
        <w:spacing w:after="0"/>
        <w:jc w:val="both"/>
        <w:rPr>
          <w:rFonts w:asciiTheme="minorHAnsi" w:hAnsiTheme="minorHAnsi" w:cstheme="minorHAnsi"/>
          <w:lang w:val="en-GB"/>
        </w:rPr>
      </w:pPr>
      <w:r w:rsidRPr="00953DC3">
        <w:rPr>
          <w:rFonts w:asciiTheme="minorHAnsi" w:hAnsiTheme="minorHAnsi" w:cstheme="minorHAnsi"/>
          <w:lang w:val="en-GB"/>
        </w:rPr>
        <w:t>With 8 PUCCH repetitions, it provides around 5dB gain than without repetition and the SNR is already quite low at 10% target BLER</w:t>
      </w:r>
    </w:p>
    <w:p w14:paraId="57866163" w14:textId="77777777" w:rsidR="00B0580C" w:rsidRPr="00E724B7" w:rsidRDefault="00B0580C" w:rsidP="00B0580C">
      <w:pPr>
        <w:pStyle w:val="ListParagraph"/>
        <w:numPr>
          <w:ilvl w:val="0"/>
          <w:numId w:val="22"/>
        </w:numPr>
        <w:jc w:val="both"/>
        <w:rPr>
          <w:rFonts w:asciiTheme="minorHAnsi" w:hAnsiTheme="minorHAnsi" w:cstheme="minorHAnsi"/>
        </w:rPr>
      </w:pPr>
      <w:r w:rsidRPr="00E724B7">
        <w:rPr>
          <w:rFonts w:asciiTheme="minorHAnsi" w:hAnsiTheme="minorHAnsi" w:cstheme="minorHAnsi"/>
        </w:rPr>
        <w:t>Reception performance can be significantly improved by using advanced rather than conventional receivers on Rel-15/16 PUCCH</w:t>
      </w:r>
    </w:p>
    <w:p w14:paraId="595303E1" w14:textId="77777777" w:rsidR="00B0580C" w:rsidRPr="00E724B7" w:rsidRDefault="00B0580C" w:rsidP="00B0580C">
      <w:pPr>
        <w:pStyle w:val="ListParagraph"/>
        <w:numPr>
          <w:ilvl w:val="1"/>
          <w:numId w:val="22"/>
        </w:numPr>
        <w:jc w:val="both"/>
        <w:rPr>
          <w:rFonts w:asciiTheme="minorHAnsi" w:hAnsiTheme="minorHAnsi" w:cstheme="minorHAnsi"/>
        </w:rPr>
      </w:pPr>
      <w:r w:rsidRPr="00E724B7">
        <w:rPr>
          <w:rFonts w:asciiTheme="minorHAnsi" w:hAnsiTheme="minorHAnsi" w:cstheme="minorHAnsi"/>
        </w:rPr>
        <w:t>Gains on the order of 1-2 dB are possible depending on factors such as payload size, BLER target, and channel conditions.</w:t>
      </w:r>
    </w:p>
    <w:p w14:paraId="60C8C4AC" w14:textId="77777777" w:rsidR="00B0580C" w:rsidRPr="00E724B7" w:rsidRDefault="00B0580C" w:rsidP="00B0580C">
      <w:pPr>
        <w:pStyle w:val="ListParagraph"/>
        <w:numPr>
          <w:ilvl w:val="0"/>
          <w:numId w:val="22"/>
        </w:numPr>
        <w:jc w:val="both"/>
        <w:rPr>
          <w:rFonts w:asciiTheme="minorHAnsi" w:hAnsiTheme="minorHAnsi" w:cstheme="minorHAnsi"/>
        </w:rPr>
      </w:pPr>
      <w:r w:rsidRPr="00E724B7">
        <w:rPr>
          <w:rFonts w:asciiTheme="minorHAnsi" w:hAnsiTheme="minorHAnsi" w:cstheme="minorHAnsi"/>
        </w:rPr>
        <w:t>The performance benefit of different channel coding from Rel-15/16 for PUCCH is not clear.</w:t>
      </w:r>
    </w:p>
    <w:p w14:paraId="112DF6F2" w14:textId="77777777" w:rsidR="00B0580C" w:rsidRPr="00E724B7" w:rsidRDefault="00B0580C" w:rsidP="00B0580C">
      <w:pPr>
        <w:pStyle w:val="ListParagraph"/>
        <w:numPr>
          <w:ilvl w:val="0"/>
          <w:numId w:val="22"/>
        </w:numPr>
        <w:jc w:val="both"/>
        <w:rPr>
          <w:rFonts w:asciiTheme="minorHAnsi" w:hAnsiTheme="minorHAnsi" w:cstheme="minorHAnsi"/>
        </w:rPr>
      </w:pPr>
      <w:r w:rsidRPr="00E724B7">
        <w:rPr>
          <w:rFonts w:asciiTheme="minorHAnsi" w:hAnsiTheme="minorHAnsi" w:cstheme="minorHAnsi"/>
        </w:rPr>
        <w:t>The better performance of ‘DMRS-less’ schemes and/or advanced receivers is likely to come with the cost of higher complexity, and therefore their complexity should be jointly studied with their performance gain.</w:t>
      </w:r>
    </w:p>
    <w:p w14:paraId="3BAAF858" w14:textId="317A5545" w:rsidR="0076251F" w:rsidRPr="00EF6B68" w:rsidRDefault="0076251F" w:rsidP="00E724B7">
      <w:pPr>
        <w:spacing w:after="0"/>
        <w:jc w:val="both"/>
        <w:rPr>
          <w:rFonts w:cstheme="minorHAnsi"/>
          <w:b/>
          <w:bCs/>
        </w:rPr>
      </w:pPr>
      <w:r w:rsidRPr="00EF6B68">
        <w:rPr>
          <w:rFonts w:cstheme="minorHAnsi"/>
          <w:b/>
          <w:bCs/>
        </w:rPr>
        <w:t>Proposals:</w:t>
      </w:r>
    </w:p>
    <w:p w14:paraId="4E45F48C" w14:textId="707A3445" w:rsidR="004906DC" w:rsidRDefault="004906DC" w:rsidP="004906DC">
      <w:pPr>
        <w:pStyle w:val="BodyText"/>
        <w:numPr>
          <w:ilvl w:val="0"/>
          <w:numId w:val="23"/>
        </w:numPr>
        <w:spacing w:after="0"/>
        <w:jc w:val="both"/>
      </w:pPr>
      <w:r>
        <w:t>Further study coverage enhancement for CSI on PUCCH</w:t>
      </w:r>
      <w:r w:rsidR="00C064B6">
        <w:t>.</w:t>
      </w:r>
    </w:p>
    <w:p w14:paraId="27384E6D" w14:textId="77777777" w:rsidR="00861E19" w:rsidRPr="007C162B" w:rsidRDefault="00861E19" w:rsidP="00861E19">
      <w:pPr>
        <w:pStyle w:val="ListParagraph"/>
        <w:numPr>
          <w:ilvl w:val="0"/>
          <w:numId w:val="23"/>
        </w:numPr>
        <w:spacing w:after="0"/>
        <w:jc w:val="both"/>
        <w:rPr>
          <w:rFonts w:asciiTheme="minorHAnsi" w:hAnsiTheme="minorHAnsi" w:cstheme="minorHAnsi"/>
          <w:lang w:val="en-GB"/>
        </w:rPr>
      </w:pPr>
      <w:r w:rsidRPr="007C162B">
        <w:rPr>
          <w:rFonts w:asciiTheme="minorHAnsi" w:hAnsiTheme="minorHAnsi" w:cstheme="minorHAnsi"/>
          <w:lang w:val="en-GB"/>
        </w:rPr>
        <w:t>Further consider the support of dynamic repetition of PUCCH</w:t>
      </w:r>
      <w:r w:rsidRPr="007C162B">
        <w:rPr>
          <w:rFonts w:asciiTheme="minorHAnsi" w:hAnsiTheme="minorHAnsi" w:cstheme="minorHAnsi"/>
          <w:lang w:val="en-GB" w:eastAsia="zh-CN"/>
        </w:rPr>
        <w:t>.</w:t>
      </w:r>
    </w:p>
    <w:p w14:paraId="29B19D2F" w14:textId="5025E09E" w:rsidR="00081E3F" w:rsidRPr="00E724B7" w:rsidRDefault="00314A06" w:rsidP="00C747C8">
      <w:pPr>
        <w:pStyle w:val="ListParagraph"/>
        <w:numPr>
          <w:ilvl w:val="0"/>
          <w:numId w:val="23"/>
        </w:numPr>
        <w:spacing w:after="240"/>
        <w:jc w:val="both"/>
        <w:rPr>
          <w:rFonts w:asciiTheme="minorHAnsi" w:hAnsiTheme="minorHAnsi" w:cstheme="minorHAnsi"/>
          <w:b/>
        </w:rPr>
      </w:pPr>
      <w:r w:rsidRPr="00E724B7">
        <w:rPr>
          <w:rFonts w:asciiTheme="minorHAnsi" w:hAnsiTheme="minorHAnsi" w:cstheme="minorHAnsi"/>
        </w:rPr>
        <w:t xml:space="preserve">Only PUCCH enhancement schemes that provide </w:t>
      </w:r>
      <w:proofErr w:type="gramStart"/>
      <w:r w:rsidRPr="00E724B7">
        <w:rPr>
          <w:rFonts w:asciiTheme="minorHAnsi" w:hAnsiTheme="minorHAnsi" w:cstheme="minorHAnsi"/>
        </w:rPr>
        <w:t>sufficient</w:t>
      </w:r>
      <w:proofErr w:type="gramEnd"/>
      <w:r w:rsidRPr="00E724B7">
        <w:rPr>
          <w:rFonts w:asciiTheme="minorHAnsi" w:hAnsiTheme="minorHAnsi" w:cstheme="minorHAnsi"/>
        </w:rPr>
        <w:t xml:space="preserve"> gain in terms of performance and/or complexity relative to advanced receivers using Rel-15/16 PUCCH transmission are considered as candidates for specification</w:t>
      </w:r>
      <w:r w:rsidR="00415E17" w:rsidRPr="007C162B">
        <w:rPr>
          <w:rFonts w:asciiTheme="minorHAnsi" w:hAnsiTheme="minorHAnsi" w:cstheme="minorHAnsi"/>
        </w:rPr>
        <w:t>.</w:t>
      </w:r>
    </w:p>
    <w:p w14:paraId="74761E64" w14:textId="77777777" w:rsidR="008A66A9" w:rsidRDefault="00F507D1" w:rsidP="008A66A9">
      <w:pPr>
        <w:pStyle w:val="Heading1"/>
      </w:pPr>
      <w:r w:rsidRPr="00CE0424">
        <w:t>References</w:t>
      </w:r>
    </w:p>
    <w:p w14:paraId="57D4ACDA" w14:textId="2CE4CD06" w:rsidR="00EF138A" w:rsidRDefault="00EF138A" w:rsidP="00EF138A">
      <w:pPr>
        <w:pStyle w:val="Reference"/>
        <w:spacing w:after="120"/>
        <w:jc w:val="both"/>
      </w:pPr>
      <w:bookmarkStart w:id="2" w:name="_Ref40444141"/>
      <w:bookmarkStart w:id="3" w:name="_Ref513450389"/>
      <w:r>
        <w:t>R1-</w:t>
      </w:r>
      <w:r w:rsidR="00ED5B31" w:rsidRPr="00ED5B31">
        <w:t>2008343</w:t>
      </w:r>
      <w:r>
        <w:t>, “</w:t>
      </w:r>
      <w:r w:rsidRPr="00E66694">
        <w:t>Simulation Parameters and Initial Results for FR1</w:t>
      </w:r>
      <w:r>
        <w:t xml:space="preserve">”, Ericsson, </w:t>
      </w:r>
      <w:r w:rsidR="0027152E">
        <w:t>RAN1 #103-e, October 2020</w:t>
      </w:r>
      <w:r>
        <w:t>.</w:t>
      </w:r>
      <w:bookmarkEnd w:id="2"/>
    </w:p>
    <w:p w14:paraId="16E11C61" w14:textId="4847735D" w:rsidR="00EE2471" w:rsidRDefault="00EF138A" w:rsidP="00EF6B68">
      <w:pPr>
        <w:pStyle w:val="Reference"/>
        <w:spacing w:after="120"/>
        <w:jc w:val="both"/>
      </w:pPr>
      <w:bookmarkStart w:id="4" w:name="_Ref40435246"/>
      <w:bookmarkStart w:id="5" w:name="_Ref40462732"/>
      <w:r>
        <w:t>R1-</w:t>
      </w:r>
      <w:r w:rsidR="00ED5B31" w:rsidRPr="00ED5B31">
        <w:t>2008344</w:t>
      </w:r>
      <w:r w:rsidRPr="00785FB2">
        <w:t>, “</w:t>
      </w:r>
      <w:r w:rsidRPr="0036189F">
        <w:t>Simulation Parameters and Initial Results for FR2</w:t>
      </w:r>
      <w:r w:rsidRPr="00785FB2">
        <w:t>”,</w:t>
      </w:r>
      <w:bookmarkEnd w:id="4"/>
      <w:r>
        <w:t xml:space="preserve"> Ericsson, </w:t>
      </w:r>
      <w:r w:rsidR="0027152E">
        <w:t>RAN1 #103-e, October 2020</w:t>
      </w:r>
      <w:r>
        <w:t>.</w:t>
      </w:r>
      <w:bookmarkEnd w:id="3"/>
      <w:bookmarkEnd w:id="5"/>
    </w:p>
    <w:p w14:paraId="3A6B1C5E" w14:textId="6F9AE227" w:rsidR="00836B87" w:rsidRDefault="00836B87">
      <w:pPr>
        <w:pStyle w:val="Reference"/>
        <w:spacing w:after="120"/>
        <w:jc w:val="both"/>
      </w:pPr>
      <w:bookmarkStart w:id="6" w:name="_Ref47731174"/>
      <w:r>
        <w:t>R1-</w:t>
      </w:r>
      <w:r w:rsidR="001F1466" w:rsidRPr="001F1466">
        <w:t>2008419</w:t>
      </w:r>
      <w:r w:rsidRPr="00785FB2">
        <w:t>, “</w:t>
      </w:r>
      <w:r>
        <w:t>PUSCH coverage enhancement</w:t>
      </w:r>
      <w:r w:rsidRPr="00785FB2">
        <w:t>”,</w:t>
      </w:r>
      <w:r>
        <w:t xml:space="preserve"> Ericsson, RAN1 #10</w:t>
      </w:r>
      <w:r w:rsidR="0012001F">
        <w:t>3</w:t>
      </w:r>
      <w:r w:rsidR="00C11DAC">
        <w:t>-e</w:t>
      </w:r>
      <w:r>
        <w:t xml:space="preserve">, </w:t>
      </w:r>
      <w:r w:rsidR="0012001F">
        <w:t>RAN1 #103-e, October</w:t>
      </w:r>
      <w:r>
        <w:t xml:space="preserve"> 2020.</w:t>
      </w:r>
      <w:bookmarkEnd w:id="6"/>
    </w:p>
    <w:p w14:paraId="4347611D" w14:textId="61706D34" w:rsidR="000370E4" w:rsidRDefault="000370E4">
      <w:pPr>
        <w:pStyle w:val="Reference"/>
        <w:spacing w:after="120"/>
        <w:jc w:val="both"/>
      </w:pPr>
      <w:bookmarkStart w:id="7" w:name="_Ref53685639"/>
      <w:r>
        <w:lastRenderedPageBreak/>
        <w:t>R1-</w:t>
      </w:r>
      <w:r w:rsidR="00496F74" w:rsidRPr="00496F74">
        <w:t>2008421</w:t>
      </w:r>
      <w:r w:rsidRPr="00785FB2">
        <w:t>, “</w:t>
      </w:r>
      <w:r w:rsidR="006C73A7" w:rsidRPr="006C73A7">
        <w:t>Coverage enhancement for channels other than PUSCH and PUCCH</w:t>
      </w:r>
      <w:r w:rsidRPr="00785FB2">
        <w:t>”,</w:t>
      </w:r>
      <w:r>
        <w:t xml:space="preserve"> Ericsson, RAN1 #103-e, RAN1 #103-e, October 2020.</w:t>
      </w:r>
      <w:bookmarkEnd w:id="7"/>
    </w:p>
    <w:p w14:paraId="3FD1FCB9" w14:textId="1EFE835E" w:rsidR="00836B87" w:rsidRDefault="00B93B28">
      <w:pPr>
        <w:pStyle w:val="Reference"/>
        <w:spacing w:after="120"/>
        <w:jc w:val="both"/>
      </w:pPr>
      <w:bookmarkStart w:id="8" w:name="_Ref47627789"/>
      <w:r>
        <w:t>R1-2004499, “</w:t>
      </w:r>
      <w:r w:rsidRPr="00B93B28">
        <w:t>Potential techniques for coverage enhancements</w:t>
      </w:r>
      <w:r>
        <w:t xml:space="preserve">”, Qualcomm, </w:t>
      </w:r>
      <w:r w:rsidRPr="00B93B28">
        <w:t>RAN1 #10</w:t>
      </w:r>
      <w:r>
        <w:t>1</w:t>
      </w:r>
      <w:r w:rsidRPr="00B93B28">
        <w:t>-e</w:t>
      </w:r>
      <w:r>
        <w:t>, May 2020</w:t>
      </w:r>
      <w:bookmarkEnd w:id="8"/>
    </w:p>
    <w:p w14:paraId="39BFF805" w14:textId="77777777" w:rsidR="00F51C36" w:rsidRDefault="00F51C36" w:rsidP="00F51C36">
      <w:pPr>
        <w:pStyle w:val="Heading1"/>
      </w:pPr>
      <w:bookmarkStart w:id="9" w:name="_Ref47688562"/>
      <w:bookmarkStart w:id="10" w:name="_Ref47620963"/>
      <w:r>
        <w:t>Appendix 1</w:t>
      </w:r>
      <w:bookmarkEnd w:id="9"/>
    </w:p>
    <w:p w14:paraId="149A9B8E" w14:textId="09D401B2" w:rsidR="00F51C36" w:rsidRPr="00452EC8" w:rsidRDefault="00F51C36" w:rsidP="00C747C8">
      <w:pPr>
        <w:pStyle w:val="BodyText"/>
        <w:spacing w:after="0"/>
        <w:jc w:val="center"/>
        <w:rPr>
          <w:rFonts w:cstheme="minorHAnsi"/>
        </w:rPr>
      </w:pPr>
      <w:r>
        <w:rPr>
          <w:rFonts w:cstheme="minorHAnsi"/>
        </w:rPr>
        <w:t>Table 1: Bas</w:t>
      </w:r>
      <w:r w:rsidRPr="00452EC8">
        <w:rPr>
          <w:rFonts w:cstheme="minorHAnsi"/>
        </w:rPr>
        <w:t xml:space="preserve">ic setup of LLS for CSI repetition on </w:t>
      </w:r>
      <w:bookmarkEnd w:id="10"/>
      <w:r w:rsidR="001C445A">
        <w:rPr>
          <w:rFonts w:cstheme="minorHAnsi"/>
        </w:rPr>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2" w:type="dxa"/>
          <w:right w:w="72" w:type="dxa"/>
        </w:tblCellMar>
        <w:tblLook w:val="0480" w:firstRow="0" w:lastRow="0" w:firstColumn="1" w:lastColumn="0" w:noHBand="0" w:noVBand="1"/>
      </w:tblPr>
      <w:tblGrid>
        <w:gridCol w:w="1863"/>
        <w:gridCol w:w="5490"/>
      </w:tblGrid>
      <w:tr w:rsidR="00F51C36" w:rsidRPr="00C9626E" w14:paraId="24EBDDFB" w14:textId="77777777" w:rsidTr="00C747C8">
        <w:trPr>
          <w:jc w:val="center"/>
        </w:trPr>
        <w:tc>
          <w:tcPr>
            <w:tcW w:w="0" w:type="auto"/>
            <w:shd w:val="clear" w:color="auto" w:fill="auto"/>
            <w:hideMark/>
          </w:tcPr>
          <w:p w14:paraId="0A4E51DC" w14:textId="77777777" w:rsidR="00F51C36" w:rsidRPr="00C9626E" w:rsidRDefault="00F51C36" w:rsidP="00E37762">
            <w:pPr>
              <w:spacing w:after="0" w:line="240" w:lineRule="auto"/>
              <w:textAlignment w:val="baseline"/>
              <w:rPr>
                <w:rFonts w:cstheme="minorHAnsi"/>
              </w:rPr>
            </w:pPr>
            <w:r w:rsidRPr="00C9626E">
              <w:rPr>
                <w:rFonts w:cstheme="minorHAnsi"/>
              </w:rPr>
              <w:t>System</w:t>
            </w:r>
          </w:p>
        </w:tc>
        <w:tc>
          <w:tcPr>
            <w:tcW w:w="0" w:type="auto"/>
            <w:shd w:val="clear" w:color="auto" w:fill="auto"/>
            <w:hideMark/>
          </w:tcPr>
          <w:p w14:paraId="79A70C08" w14:textId="77777777" w:rsidR="00F51C36" w:rsidRPr="00ED2877" w:rsidRDefault="00F51C36" w:rsidP="00F51C36">
            <w:pPr>
              <w:numPr>
                <w:ilvl w:val="0"/>
                <w:numId w:val="40"/>
              </w:numPr>
              <w:spacing w:after="0" w:line="240" w:lineRule="auto"/>
              <w:contextualSpacing/>
              <w:textAlignment w:val="baseline"/>
              <w:rPr>
                <w:rFonts w:cstheme="minorHAnsi"/>
              </w:rPr>
            </w:pPr>
            <w:r w:rsidRPr="00ED2877">
              <w:rPr>
                <w:rFonts w:cstheme="minorHAnsi"/>
              </w:rPr>
              <w:t xml:space="preserve">Carrier frequency </w:t>
            </w:r>
            <w:r w:rsidRPr="00C9626E">
              <w:rPr>
                <w:rFonts w:cstheme="minorHAnsi"/>
              </w:rPr>
              <w:t>4 GHz</w:t>
            </w:r>
          </w:p>
          <w:p w14:paraId="18858811" w14:textId="77777777" w:rsidR="00F51C36" w:rsidRPr="00ED2877" w:rsidRDefault="00F51C36" w:rsidP="00F51C36">
            <w:pPr>
              <w:numPr>
                <w:ilvl w:val="0"/>
                <w:numId w:val="40"/>
              </w:numPr>
              <w:spacing w:after="0" w:line="240" w:lineRule="auto"/>
              <w:contextualSpacing/>
              <w:textAlignment w:val="baseline"/>
              <w:rPr>
                <w:rFonts w:cstheme="minorHAnsi"/>
              </w:rPr>
            </w:pPr>
            <w:r w:rsidRPr="00C9626E">
              <w:rPr>
                <w:rFonts w:cstheme="minorHAnsi"/>
              </w:rPr>
              <w:t>30 kHz SCS</w:t>
            </w:r>
          </w:p>
          <w:p w14:paraId="55C1C313" w14:textId="77777777" w:rsidR="00F51C36" w:rsidRPr="00ED2877" w:rsidRDefault="00F51C36" w:rsidP="00F51C36">
            <w:pPr>
              <w:numPr>
                <w:ilvl w:val="0"/>
                <w:numId w:val="40"/>
              </w:numPr>
              <w:spacing w:after="0" w:line="240" w:lineRule="auto"/>
              <w:contextualSpacing/>
              <w:textAlignment w:val="baseline"/>
              <w:rPr>
                <w:rFonts w:cstheme="minorHAnsi"/>
              </w:rPr>
            </w:pPr>
            <w:r w:rsidRPr="00C9626E">
              <w:rPr>
                <w:rFonts w:cstheme="minorHAnsi"/>
              </w:rPr>
              <w:t>TDD</w:t>
            </w:r>
          </w:p>
          <w:p w14:paraId="05659403" w14:textId="77777777" w:rsidR="00F51C36" w:rsidRPr="00C9626E" w:rsidRDefault="00F51C36" w:rsidP="00F51C36">
            <w:pPr>
              <w:numPr>
                <w:ilvl w:val="0"/>
                <w:numId w:val="40"/>
              </w:numPr>
              <w:spacing w:after="0" w:line="240" w:lineRule="auto"/>
              <w:contextualSpacing/>
              <w:textAlignment w:val="baseline"/>
              <w:rPr>
                <w:rFonts w:cstheme="minorHAnsi"/>
              </w:rPr>
            </w:pPr>
            <w:r w:rsidRPr="00C9626E">
              <w:rPr>
                <w:rFonts w:cstheme="minorHAnsi"/>
              </w:rPr>
              <w:t>100 MHz BWP (273 PRBs)</w:t>
            </w:r>
          </w:p>
        </w:tc>
      </w:tr>
      <w:tr w:rsidR="00F51C36" w:rsidRPr="00C9626E" w14:paraId="5578765E" w14:textId="77777777" w:rsidTr="00C747C8">
        <w:trPr>
          <w:jc w:val="center"/>
        </w:trPr>
        <w:tc>
          <w:tcPr>
            <w:tcW w:w="0" w:type="auto"/>
            <w:shd w:val="clear" w:color="auto" w:fill="auto"/>
            <w:hideMark/>
          </w:tcPr>
          <w:p w14:paraId="07AFA414" w14:textId="77777777" w:rsidR="00F51C36" w:rsidRPr="00C9626E" w:rsidRDefault="00F51C36" w:rsidP="00E37762">
            <w:pPr>
              <w:spacing w:after="0" w:line="240" w:lineRule="auto"/>
              <w:textAlignment w:val="baseline"/>
              <w:rPr>
                <w:rFonts w:cstheme="minorHAnsi"/>
              </w:rPr>
            </w:pPr>
            <w:r w:rsidRPr="00C9626E">
              <w:rPr>
                <w:rFonts w:cstheme="minorHAnsi"/>
              </w:rPr>
              <w:t>Channel</w:t>
            </w:r>
          </w:p>
        </w:tc>
        <w:tc>
          <w:tcPr>
            <w:tcW w:w="0" w:type="auto"/>
            <w:shd w:val="clear" w:color="auto" w:fill="auto"/>
            <w:hideMark/>
          </w:tcPr>
          <w:p w14:paraId="78364816" w14:textId="7B15517E" w:rsidR="00F51C36" w:rsidRPr="00ED2877" w:rsidRDefault="00F51C36" w:rsidP="00F51C36">
            <w:pPr>
              <w:numPr>
                <w:ilvl w:val="0"/>
                <w:numId w:val="40"/>
              </w:numPr>
              <w:spacing w:after="0" w:line="240" w:lineRule="auto"/>
              <w:contextualSpacing/>
              <w:textAlignment w:val="baseline"/>
            </w:pPr>
            <w:r w:rsidRPr="01D94F55">
              <w:t>TDL-C (</w:t>
            </w:r>
            <w:proofErr w:type="spellStart"/>
            <w:r w:rsidRPr="01D94F55">
              <w:t>NLoS</w:t>
            </w:r>
            <w:proofErr w:type="spellEnd"/>
            <w:r w:rsidRPr="01D94F55">
              <w:t>)</w:t>
            </w:r>
            <w:r w:rsidR="00E64D90" w:rsidRPr="01D94F55">
              <w:t xml:space="preserve">, </w:t>
            </w:r>
            <w:r w:rsidR="3DDBB569" w:rsidRPr="01D94F55">
              <w:t>300ns delay spread, medium correlation</w:t>
            </w:r>
          </w:p>
        </w:tc>
      </w:tr>
      <w:tr w:rsidR="00F51C36" w:rsidRPr="00C9626E" w14:paraId="1929A676" w14:textId="77777777" w:rsidTr="00C747C8">
        <w:trPr>
          <w:jc w:val="center"/>
        </w:trPr>
        <w:tc>
          <w:tcPr>
            <w:tcW w:w="0" w:type="auto"/>
            <w:shd w:val="clear" w:color="auto" w:fill="auto"/>
            <w:hideMark/>
          </w:tcPr>
          <w:p w14:paraId="0961D017" w14:textId="77777777" w:rsidR="00F51C36" w:rsidRPr="00C9626E" w:rsidRDefault="00F51C36" w:rsidP="00E37762">
            <w:pPr>
              <w:spacing w:after="0" w:line="240" w:lineRule="auto"/>
              <w:textAlignment w:val="baseline"/>
              <w:rPr>
                <w:rFonts w:cstheme="minorHAnsi"/>
              </w:rPr>
            </w:pPr>
            <w:r w:rsidRPr="00C9626E">
              <w:rPr>
                <w:rFonts w:cstheme="minorHAnsi"/>
              </w:rPr>
              <w:t>Antennas</w:t>
            </w:r>
          </w:p>
        </w:tc>
        <w:tc>
          <w:tcPr>
            <w:tcW w:w="0" w:type="auto"/>
            <w:shd w:val="clear" w:color="auto" w:fill="auto"/>
            <w:hideMark/>
          </w:tcPr>
          <w:p w14:paraId="0878B0F7" w14:textId="77777777" w:rsidR="00F51C36" w:rsidRPr="00C9626E" w:rsidRDefault="00F51C36" w:rsidP="00F51C36">
            <w:pPr>
              <w:numPr>
                <w:ilvl w:val="0"/>
                <w:numId w:val="40"/>
              </w:numPr>
              <w:spacing w:after="0" w:line="240" w:lineRule="auto"/>
              <w:contextualSpacing/>
              <w:textAlignment w:val="baseline"/>
              <w:rPr>
                <w:rFonts w:cstheme="minorHAnsi"/>
              </w:rPr>
            </w:pPr>
            <w:r w:rsidRPr="00C9626E">
              <w:rPr>
                <w:rFonts w:cstheme="minorHAnsi"/>
              </w:rPr>
              <w:t>1T4R</w:t>
            </w:r>
          </w:p>
        </w:tc>
      </w:tr>
      <w:tr w:rsidR="00F51C36" w:rsidRPr="00C9626E" w14:paraId="750479E5" w14:textId="77777777" w:rsidTr="00C747C8">
        <w:trPr>
          <w:jc w:val="center"/>
        </w:trPr>
        <w:tc>
          <w:tcPr>
            <w:tcW w:w="0" w:type="auto"/>
            <w:shd w:val="clear" w:color="auto" w:fill="auto"/>
            <w:hideMark/>
          </w:tcPr>
          <w:p w14:paraId="6DE3AF37" w14:textId="77777777" w:rsidR="00F51C36" w:rsidRPr="00C9626E" w:rsidRDefault="00F51C36" w:rsidP="00E37762">
            <w:pPr>
              <w:spacing w:after="0" w:line="240" w:lineRule="auto"/>
              <w:textAlignment w:val="baseline"/>
              <w:rPr>
                <w:rFonts w:cstheme="minorHAnsi"/>
              </w:rPr>
            </w:pPr>
            <w:r w:rsidRPr="00C9626E">
              <w:rPr>
                <w:rFonts w:cstheme="minorHAnsi"/>
              </w:rPr>
              <w:t>Receiver</w:t>
            </w:r>
          </w:p>
        </w:tc>
        <w:tc>
          <w:tcPr>
            <w:tcW w:w="0" w:type="auto"/>
            <w:shd w:val="clear" w:color="auto" w:fill="auto"/>
            <w:hideMark/>
          </w:tcPr>
          <w:p w14:paraId="52C5D394" w14:textId="77777777" w:rsidR="00F51C36" w:rsidRPr="00C9626E" w:rsidRDefault="00F51C36" w:rsidP="00F51C36">
            <w:pPr>
              <w:numPr>
                <w:ilvl w:val="0"/>
                <w:numId w:val="40"/>
              </w:numPr>
              <w:spacing w:after="0" w:line="240" w:lineRule="auto"/>
              <w:contextualSpacing/>
              <w:textAlignment w:val="baseline"/>
              <w:rPr>
                <w:rFonts w:cstheme="minorHAnsi"/>
              </w:rPr>
            </w:pPr>
            <w:r w:rsidRPr="00C9626E">
              <w:rPr>
                <w:rFonts w:cstheme="minorHAnsi"/>
              </w:rPr>
              <w:t>Practical channel estimation</w:t>
            </w:r>
          </w:p>
          <w:p w14:paraId="0A52C5B0" w14:textId="77777777" w:rsidR="00F51C36" w:rsidRPr="00C9626E" w:rsidRDefault="00F51C36" w:rsidP="00F51C36">
            <w:pPr>
              <w:numPr>
                <w:ilvl w:val="0"/>
                <w:numId w:val="40"/>
              </w:numPr>
              <w:spacing w:after="0" w:line="240" w:lineRule="auto"/>
              <w:contextualSpacing/>
              <w:textAlignment w:val="baseline"/>
              <w:rPr>
                <w:rFonts w:cstheme="minorHAnsi"/>
              </w:rPr>
            </w:pPr>
            <w:r w:rsidRPr="00C9626E">
              <w:rPr>
                <w:rFonts w:cstheme="minorHAnsi"/>
              </w:rPr>
              <w:t>Channel analyzer method: PDP based</w:t>
            </w:r>
          </w:p>
          <w:p w14:paraId="24769A26" w14:textId="77777777" w:rsidR="00F51C36" w:rsidRPr="00C9626E" w:rsidRDefault="00F51C36" w:rsidP="00F51C36">
            <w:pPr>
              <w:numPr>
                <w:ilvl w:val="0"/>
                <w:numId w:val="40"/>
              </w:numPr>
              <w:spacing w:after="0" w:line="240" w:lineRule="auto"/>
              <w:contextualSpacing/>
              <w:textAlignment w:val="baseline"/>
              <w:rPr>
                <w:rFonts w:cstheme="minorHAnsi"/>
              </w:rPr>
            </w:pPr>
            <w:r w:rsidRPr="00C9626E">
              <w:rPr>
                <w:rFonts w:cstheme="minorHAnsi"/>
              </w:rPr>
              <w:t>Doppler estimator type: Ideal</w:t>
            </w:r>
          </w:p>
        </w:tc>
      </w:tr>
      <w:tr w:rsidR="005B7927" w:rsidRPr="00C9626E" w14:paraId="0403267B" w14:textId="77777777" w:rsidTr="00C747C8">
        <w:trPr>
          <w:jc w:val="center"/>
        </w:trPr>
        <w:tc>
          <w:tcPr>
            <w:tcW w:w="0" w:type="auto"/>
            <w:shd w:val="clear" w:color="auto" w:fill="auto"/>
          </w:tcPr>
          <w:p w14:paraId="2696F349" w14:textId="0E3871C2" w:rsidR="005B7927" w:rsidRPr="00C9626E" w:rsidRDefault="005B7927" w:rsidP="005B7927">
            <w:pPr>
              <w:spacing w:after="0" w:line="240" w:lineRule="auto"/>
              <w:textAlignment w:val="baseline"/>
              <w:rPr>
                <w:rFonts w:cstheme="minorHAnsi"/>
              </w:rPr>
            </w:pPr>
            <w:r>
              <w:rPr>
                <w:rFonts w:cstheme="minorHAnsi"/>
              </w:rPr>
              <w:t>Frequency hopping</w:t>
            </w:r>
          </w:p>
        </w:tc>
        <w:tc>
          <w:tcPr>
            <w:tcW w:w="0" w:type="auto"/>
            <w:shd w:val="clear" w:color="auto" w:fill="auto"/>
          </w:tcPr>
          <w:p w14:paraId="0800066D" w14:textId="31A89F00" w:rsidR="005B7927" w:rsidRPr="00C9626E" w:rsidRDefault="00552DF0" w:rsidP="005B7927">
            <w:pPr>
              <w:numPr>
                <w:ilvl w:val="0"/>
                <w:numId w:val="40"/>
              </w:numPr>
              <w:spacing w:after="0" w:line="240" w:lineRule="auto"/>
              <w:contextualSpacing/>
              <w:textAlignment w:val="baseline"/>
              <w:rPr>
                <w:rFonts w:cstheme="minorHAnsi"/>
              </w:rPr>
            </w:pPr>
            <w:r>
              <w:rPr>
                <w:rFonts w:cstheme="minorHAnsi"/>
              </w:rPr>
              <w:t>E</w:t>
            </w:r>
            <w:r w:rsidR="005B7927">
              <w:rPr>
                <w:rFonts w:cstheme="minorHAnsi"/>
              </w:rPr>
              <w:t>nabled</w:t>
            </w:r>
          </w:p>
        </w:tc>
      </w:tr>
    </w:tbl>
    <w:p w14:paraId="666E8A63" w14:textId="630BE83A" w:rsidR="00F51C36" w:rsidRDefault="00F51C36" w:rsidP="00F51C36">
      <w:pPr>
        <w:pStyle w:val="Reference"/>
        <w:numPr>
          <w:ilvl w:val="0"/>
          <w:numId w:val="0"/>
        </w:numPr>
        <w:spacing w:after="120"/>
        <w:ind w:left="567" w:hanging="567"/>
        <w:jc w:val="both"/>
      </w:pPr>
    </w:p>
    <w:p w14:paraId="4DF465BA" w14:textId="262C22E8" w:rsidR="00CC2F9F" w:rsidRPr="00452EC8" w:rsidRDefault="00CC2F9F" w:rsidP="00C747C8">
      <w:pPr>
        <w:pStyle w:val="BodyText"/>
        <w:spacing w:after="0"/>
        <w:jc w:val="center"/>
      </w:pPr>
      <w:r w:rsidRPr="1792EF50">
        <w:t xml:space="preserve">Table 2: Basic setup of LLS for </w:t>
      </w:r>
      <w:r w:rsidR="004F47DB" w:rsidRPr="1792EF50">
        <w:t>D</w:t>
      </w:r>
      <w:r w:rsidR="45AB81B7" w:rsidRPr="1792EF50">
        <w:t>MRS-less transmission</w:t>
      </w:r>
      <w:r w:rsidRPr="1792EF50">
        <w:t xml:space="preserve"> on 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739"/>
        <w:gridCol w:w="5694"/>
      </w:tblGrid>
      <w:tr w:rsidR="00CC2F9F" w:rsidRPr="00C9626E" w14:paraId="63301270" w14:textId="77777777" w:rsidTr="00C747C8">
        <w:trPr>
          <w:jc w:val="center"/>
        </w:trPr>
        <w:tc>
          <w:tcPr>
            <w:tcW w:w="0" w:type="auto"/>
            <w:shd w:val="clear" w:color="auto" w:fill="auto"/>
            <w:hideMark/>
          </w:tcPr>
          <w:p w14:paraId="33EF6743" w14:textId="77777777" w:rsidR="00CC2F9F" w:rsidRPr="00C9626E" w:rsidRDefault="00CC2F9F" w:rsidP="00E37762">
            <w:pPr>
              <w:spacing w:after="0" w:line="240" w:lineRule="auto"/>
              <w:textAlignment w:val="baseline"/>
              <w:rPr>
                <w:rFonts w:cstheme="minorHAnsi"/>
              </w:rPr>
            </w:pPr>
            <w:r w:rsidRPr="00C9626E">
              <w:rPr>
                <w:rFonts w:cstheme="minorHAnsi"/>
              </w:rPr>
              <w:t>System</w:t>
            </w:r>
          </w:p>
        </w:tc>
        <w:tc>
          <w:tcPr>
            <w:tcW w:w="0" w:type="auto"/>
            <w:shd w:val="clear" w:color="auto" w:fill="auto"/>
            <w:hideMark/>
          </w:tcPr>
          <w:p w14:paraId="02595541" w14:textId="2E133E52" w:rsidR="00CC2F9F" w:rsidRPr="00ED2877" w:rsidRDefault="00CC2F9F" w:rsidP="00E37762">
            <w:pPr>
              <w:numPr>
                <w:ilvl w:val="0"/>
                <w:numId w:val="40"/>
              </w:numPr>
              <w:spacing w:after="0" w:line="240" w:lineRule="auto"/>
              <w:contextualSpacing/>
              <w:textAlignment w:val="baseline"/>
              <w:rPr>
                <w:rFonts w:cstheme="minorHAnsi"/>
              </w:rPr>
            </w:pPr>
            <w:r w:rsidRPr="00ED2877">
              <w:rPr>
                <w:rFonts w:cstheme="minorHAnsi"/>
              </w:rPr>
              <w:t xml:space="preserve">Carrier frequency </w:t>
            </w:r>
            <w:r w:rsidR="00EF3F74">
              <w:rPr>
                <w:rFonts w:cstheme="minorHAnsi"/>
              </w:rPr>
              <w:t>700MHz</w:t>
            </w:r>
          </w:p>
          <w:p w14:paraId="38283EE8" w14:textId="21AC0533" w:rsidR="00CC2F9F" w:rsidRPr="00ED2877" w:rsidRDefault="007D280D" w:rsidP="00E37762">
            <w:pPr>
              <w:numPr>
                <w:ilvl w:val="0"/>
                <w:numId w:val="40"/>
              </w:numPr>
              <w:spacing w:after="0" w:line="240" w:lineRule="auto"/>
              <w:contextualSpacing/>
              <w:textAlignment w:val="baseline"/>
              <w:rPr>
                <w:rFonts w:cstheme="minorHAnsi"/>
              </w:rPr>
            </w:pPr>
            <w:r>
              <w:rPr>
                <w:rFonts w:cstheme="minorHAnsi"/>
              </w:rPr>
              <w:t>15</w:t>
            </w:r>
            <w:r w:rsidR="00CC2F9F" w:rsidRPr="00C9626E">
              <w:rPr>
                <w:rFonts w:cstheme="minorHAnsi"/>
              </w:rPr>
              <w:t xml:space="preserve"> kHz SCS</w:t>
            </w:r>
          </w:p>
          <w:p w14:paraId="534B5CB4" w14:textId="77777777" w:rsidR="00166F00" w:rsidRDefault="007A08A3" w:rsidP="002277B9">
            <w:pPr>
              <w:numPr>
                <w:ilvl w:val="0"/>
                <w:numId w:val="40"/>
              </w:numPr>
              <w:spacing w:after="0" w:line="240" w:lineRule="auto"/>
              <w:contextualSpacing/>
              <w:textAlignment w:val="baseline"/>
              <w:rPr>
                <w:rFonts w:cstheme="minorHAnsi"/>
              </w:rPr>
            </w:pPr>
            <w:r>
              <w:rPr>
                <w:rFonts w:cstheme="minorHAnsi"/>
              </w:rPr>
              <w:t>F</w:t>
            </w:r>
            <w:r w:rsidR="00CC2F9F" w:rsidRPr="00C9626E">
              <w:rPr>
                <w:rFonts w:cstheme="minorHAnsi"/>
              </w:rPr>
              <w:t>DD</w:t>
            </w:r>
          </w:p>
          <w:p w14:paraId="1DD72EEE" w14:textId="4B4A027F" w:rsidR="00F5519B" w:rsidRPr="00660A97" w:rsidRDefault="00F5519B" w:rsidP="00660A97">
            <w:pPr>
              <w:numPr>
                <w:ilvl w:val="0"/>
                <w:numId w:val="40"/>
              </w:numPr>
              <w:spacing w:after="0" w:line="240" w:lineRule="auto"/>
              <w:contextualSpacing/>
              <w:textAlignment w:val="baseline"/>
            </w:pPr>
            <w:r w:rsidRPr="0B811173">
              <w:t>2*</w:t>
            </w:r>
            <w:r w:rsidR="00C434EE" w:rsidRPr="0B811173">
              <w:t>1</w:t>
            </w:r>
            <w:r w:rsidRPr="0B811173">
              <w:t>0 MHz BWP (2*</w:t>
            </w:r>
            <w:r w:rsidRPr="0067549D">
              <w:rPr>
                <w:rFonts w:cstheme="minorHAnsi"/>
              </w:rPr>
              <w:t>52</w:t>
            </w:r>
            <w:r w:rsidRPr="0B811173">
              <w:t xml:space="preserve"> PRBs)</w:t>
            </w:r>
          </w:p>
        </w:tc>
      </w:tr>
      <w:tr w:rsidR="00D6699E" w:rsidRPr="00C9626E" w14:paraId="6DED2477" w14:textId="77777777" w:rsidTr="00C747C8">
        <w:trPr>
          <w:jc w:val="center"/>
        </w:trPr>
        <w:tc>
          <w:tcPr>
            <w:tcW w:w="0" w:type="auto"/>
            <w:shd w:val="clear" w:color="auto" w:fill="auto"/>
          </w:tcPr>
          <w:p w14:paraId="6779DF85" w14:textId="35211A45" w:rsidR="00D6699E" w:rsidRPr="00C9626E" w:rsidRDefault="00D6699E" w:rsidP="00E37762">
            <w:pPr>
              <w:spacing w:after="0" w:line="240" w:lineRule="auto"/>
              <w:textAlignment w:val="baseline"/>
              <w:rPr>
                <w:rFonts w:cstheme="minorHAnsi"/>
              </w:rPr>
            </w:pPr>
            <w:r>
              <w:rPr>
                <w:rFonts w:cstheme="minorHAnsi"/>
              </w:rPr>
              <w:t>UE speed</w:t>
            </w:r>
          </w:p>
        </w:tc>
        <w:tc>
          <w:tcPr>
            <w:tcW w:w="0" w:type="auto"/>
            <w:shd w:val="clear" w:color="auto" w:fill="auto"/>
          </w:tcPr>
          <w:p w14:paraId="4980D160" w14:textId="2B9C92D1" w:rsidR="00D6699E" w:rsidRPr="00ED2877" w:rsidRDefault="00D6699E" w:rsidP="00E37762">
            <w:pPr>
              <w:numPr>
                <w:ilvl w:val="0"/>
                <w:numId w:val="40"/>
              </w:numPr>
              <w:spacing w:after="0" w:line="240" w:lineRule="auto"/>
              <w:contextualSpacing/>
              <w:textAlignment w:val="baseline"/>
              <w:rPr>
                <w:rFonts w:cstheme="minorHAnsi"/>
              </w:rPr>
            </w:pPr>
            <w:r>
              <w:rPr>
                <w:rFonts w:cstheme="minorHAnsi"/>
              </w:rPr>
              <w:t>3kph</w:t>
            </w:r>
          </w:p>
        </w:tc>
      </w:tr>
      <w:tr w:rsidR="00D6699E" w:rsidRPr="00C9626E" w14:paraId="6CDB1BAE" w14:textId="77777777" w:rsidTr="00C747C8">
        <w:trPr>
          <w:jc w:val="center"/>
        </w:trPr>
        <w:tc>
          <w:tcPr>
            <w:tcW w:w="0" w:type="auto"/>
            <w:shd w:val="clear" w:color="auto" w:fill="auto"/>
          </w:tcPr>
          <w:p w14:paraId="377FE3FF" w14:textId="4B39CC80" w:rsidR="00D6699E" w:rsidRDefault="00D6699E" w:rsidP="00E37762">
            <w:pPr>
              <w:spacing w:after="0" w:line="240" w:lineRule="auto"/>
              <w:textAlignment w:val="baseline"/>
              <w:rPr>
                <w:rFonts w:cstheme="minorHAnsi"/>
              </w:rPr>
            </w:pPr>
            <w:r>
              <w:rPr>
                <w:rFonts w:cstheme="minorHAnsi"/>
              </w:rPr>
              <w:t>Payload</w:t>
            </w:r>
          </w:p>
        </w:tc>
        <w:tc>
          <w:tcPr>
            <w:tcW w:w="0" w:type="auto"/>
            <w:shd w:val="clear" w:color="auto" w:fill="auto"/>
          </w:tcPr>
          <w:p w14:paraId="405A8CDF" w14:textId="0643EFBB" w:rsidR="00D6699E" w:rsidRDefault="6712323A" w:rsidP="00E37762">
            <w:pPr>
              <w:numPr>
                <w:ilvl w:val="0"/>
                <w:numId w:val="40"/>
              </w:numPr>
              <w:spacing w:after="0" w:line="240" w:lineRule="auto"/>
              <w:contextualSpacing/>
              <w:textAlignment w:val="baseline"/>
              <w:rPr>
                <w:rFonts w:cstheme="minorHAnsi"/>
              </w:rPr>
            </w:pPr>
            <w:r w:rsidRPr="10DA2937">
              <w:t>11</w:t>
            </w:r>
            <w:r w:rsidR="00166F00" w:rsidRPr="00166F00">
              <w:rPr>
                <w:rFonts w:cstheme="minorHAnsi"/>
              </w:rPr>
              <w:t xml:space="preserve"> bits</w:t>
            </w:r>
            <w:r w:rsidR="00D6699E">
              <w:rPr>
                <w:rFonts w:cstheme="minorHAnsi"/>
              </w:rPr>
              <w:t xml:space="preserve"> on </w:t>
            </w:r>
            <w:r w:rsidR="00166F00" w:rsidRPr="00166F00">
              <w:rPr>
                <w:rFonts w:cstheme="minorHAnsi"/>
              </w:rPr>
              <w:t>1 PRB, 14 Symbols</w:t>
            </w:r>
          </w:p>
        </w:tc>
      </w:tr>
      <w:tr w:rsidR="00CC2F9F" w:rsidRPr="00C9626E" w14:paraId="428ADB3C" w14:textId="77777777" w:rsidTr="00C747C8">
        <w:trPr>
          <w:jc w:val="center"/>
        </w:trPr>
        <w:tc>
          <w:tcPr>
            <w:tcW w:w="0" w:type="auto"/>
            <w:shd w:val="clear" w:color="auto" w:fill="auto"/>
            <w:hideMark/>
          </w:tcPr>
          <w:p w14:paraId="46403272" w14:textId="77777777" w:rsidR="00CC2F9F" w:rsidRPr="00C9626E" w:rsidRDefault="00CC2F9F" w:rsidP="00E37762">
            <w:pPr>
              <w:spacing w:after="0" w:line="240" w:lineRule="auto"/>
              <w:textAlignment w:val="baseline"/>
              <w:rPr>
                <w:rFonts w:cstheme="minorHAnsi"/>
              </w:rPr>
            </w:pPr>
            <w:r w:rsidRPr="00C9626E">
              <w:rPr>
                <w:rFonts w:cstheme="minorHAnsi"/>
              </w:rPr>
              <w:t>Channel</w:t>
            </w:r>
          </w:p>
        </w:tc>
        <w:tc>
          <w:tcPr>
            <w:tcW w:w="0" w:type="auto"/>
            <w:shd w:val="clear" w:color="auto" w:fill="auto"/>
            <w:hideMark/>
          </w:tcPr>
          <w:p w14:paraId="27DC1E80" w14:textId="77509D6A" w:rsidR="00CC2F9F" w:rsidRPr="00ED2877" w:rsidRDefault="00CC2F9F" w:rsidP="00E37762">
            <w:pPr>
              <w:numPr>
                <w:ilvl w:val="0"/>
                <w:numId w:val="40"/>
              </w:numPr>
              <w:spacing w:after="0" w:line="240" w:lineRule="auto"/>
              <w:contextualSpacing/>
              <w:textAlignment w:val="baseline"/>
            </w:pPr>
            <w:r w:rsidRPr="01D94F55">
              <w:t>TDL-C (</w:t>
            </w:r>
            <w:proofErr w:type="spellStart"/>
            <w:r w:rsidRPr="01D94F55">
              <w:t>NLoS</w:t>
            </w:r>
            <w:proofErr w:type="spellEnd"/>
            <w:r w:rsidRPr="01D94F55">
              <w:t>)</w:t>
            </w:r>
            <w:r w:rsidR="001D3B2A" w:rsidRPr="01D94F55">
              <w:t xml:space="preserve">, </w:t>
            </w:r>
            <w:r w:rsidR="4AF1358E" w:rsidRPr="01D94F55">
              <w:t>30, 3</w:t>
            </w:r>
            <w:r w:rsidR="001D3B2A" w:rsidRPr="01D94F55">
              <w:t>00ns delay spread</w:t>
            </w:r>
            <w:r w:rsidR="00E64D90" w:rsidRPr="01D94F55">
              <w:t xml:space="preserve">, </w:t>
            </w:r>
            <w:r w:rsidR="00641396" w:rsidRPr="01D94F55">
              <w:t>medium correlation</w:t>
            </w:r>
          </w:p>
        </w:tc>
      </w:tr>
      <w:tr w:rsidR="00CC2F9F" w:rsidRPr="00C9626E" w14:paraId="69C8F797" w14:textId="77777777" w:rsidTr="00C747C8">
        <w:trPr>
          <w:jc w:val="center"/>
        </w:trPr>
        <w:tc>
          <w:tcPr>
            <w:tcW w:w="0" w:type="auto"/>
            <w:shd w:val="clear" w:color="auto" w:fill="auto"/>
            <w:hideMark/>
          </w:tcPr>
          <w:p w14:paraId="64095241" w14:textId="77777777" w:rsidR="00CC2F9F" w:rsidRPr="00C9626E" w:rsidRDefault="00CC2F9F" w:rsidP="00E37762">
            <w:pPr>
              <w:spacing w:after="0" w:line="240" w:lineRule="auto"/>
              <w:textAlignment w:val="baseline"/>
              <w:rPr>
                <w:rFonts w:cstheme="minorHAnsi"/>
              </w:rPr>
            </w:pPr>
            <w:r w:rsidRPr="00C9626E">
              <w:rPr>
                <w:rFonts w:cstheme="minorHAnsi"/>
              </w:rPr>
              <w:t>Antennas</w:t>
            </w:r>
          </w:p>
        </w:tc>
        <w:tc>
          <w:tcPr>
            <w:tcW w:w="0" w:type="auto"/>
            <w:shd w:val="clear" w:color="auto" w:fill="auto"/>
            <w:hideMark/>
          </w:tcPr>
          <w:p w14:paraId="54A57010" w14:textId="1BBBFFCA" w:rsidR="00CC2F9F" w:rsidRPr="00C9626E" w:rsidRDefault="00CC2F9F" w:rsidP="00E37762">
            <w:pPr>
              <w:numPr>
                <w:ilvl w:val="0"/>
                <w:numId w:val="40"/>
              </w:numPr>
              <w:spacing w:after="0" w:line="240" w:lineRule="auto"/>
              <w:contextualSpacing/>
              <w:textAlignment w:val="baseline"/>
            </w:pPr>
            <w:r w:rsidRPr="01D94F55">
              <w:t>1T</w:t>
            </w:r>
            <w:r w:rsidR="00E33FA3" w:rsidRPr="01D94F55">
              <w:t>2</w:t>
            </w:r>
            <w:r w:rsidRPr="01D94F55">
              <w:t>R</w:t>
            </w:r>
            <w:r w:rsidR="53D56103" w:rsidRPr="01D94F55">
              <w:t>, 1T4R</w:t>
            </w:r>
          </w:p>
        </w:tc>
      </w:tr>
      <w:tr w:rsidR="00A65981" w:rsidRPr="00C9626E" w14:paraId="65472C6D" w14:textId="77777777" w:rsidTr="00C747C8">
        <w:trPr>
          <w:jc w:val="center"/>
        </w:trPr>
        <w:tc>
          <w:tcPr>
            <w:tcW w:w="0" w:type="auto"/>
            <w:shd w:val="clear" w:color="auto" w:fill="auto"/>
          </w:tcPr>
          <w:p w14:paraId="4C93869E" w14:textId="44214DD0" w:rsidR="00A65981" w:rsidRPr="00C9626E" w:rsidRDefault="00A65981" w:rsidP="00E37762">
            <w:pPr>
              <w:spacing w:after="0" w:line="240" w:lineRule="auto"/>
              <w:textAlignment w:val="baseline"/>
              <w:rPr>
                <w:rFonts w:cstheme="minorHAnsi"/>
              </w:rPr>
            </w:pPr>
            <w:r>
              <w:rPr>
                <w:rFonts w:cstheme="minorHAnsi"/>
              </w:rPr>
              <w:t>Frequency hopping</w:t>
            </w:r>
          </w:p>
        </w:tc>
        <w:tc>
          <w:tcPr>
            <w:tcW w:w="0" w:type="auto"/>
            <w:shd w:val="clear" w:color="auto" w:fill="auto"/>
          </w:tcPr>
          <w:p w14:paraId="52A028B9" w14:textId="6AB3EC75" w:rsidR="00A65981" w:rsidRPr="00C9626E" w:rsidRDefault="19877454" w:rsidP="00E37762">
            <w:pPr>
              <w:numPr>
                <w:ilvl w:val="0"/>
                <w:numId w:val="40"/>
              </w:numPr>
              <w:spacing w:after="0" w:line="240" w:lineRule="auto"/>
              <w:contextualSpacing/>
              <w:textAlignment w:val="baseline"/>
            </w:pPr>
            <w:r w:rsidRPr="01D94F55">
              <w:t>E</w:t>
            </w:r>
            <w:r w:rsidR="00A65981" w:rsidRPr="01D94F55">
              <w:t>nabled</w:t>
            </w:r>
          </w:p>
        </w:tc>
      </w:tr>
    </w:tbl>
    <w:p w14:paraId="2C1183B6" w14:textId="77777777" w:rsidR="00CC2F9F" w:rsidRPr="00C81E37" w:rsidRDefault="00CC2F9F" w:rsidP="00CC2F9F">
      <w:pPr>
        <w:pStyle w:val="Reference"/>
        <w:numPr>
          <w:ilvl w:val="0"/>
          <w:numId w:val="0"/>
        </w:numPr>
        <w:spacing w:after="120"/>
        <w:ind w:left="567" w:hanging="567"/>
        <w:jc w:val="both"/>
      </w:pPr>
    </w:p>
    <w:p w14:paraId="5AD8E5CA" w14:textId="77777777" w:rsidR="00CC2F9F" w:rsidRPr="00C81E37" w:rsidRDefault="00CC2F9F" w:rsidP="00EA557B">
      <w:pPr>
        <w:pStyle w:val="Reference"/>
        <w:numPr>
          <w:ilvl w:val="0"/>
          <w:numId w:val="0"/>
        </w:numPr>
        <w:spacing w:after="120"/>
        <w:ind w:left="567" w:hanging="567"/>
        <w:jc w:val="both"/>
      </w:pPr>
    </w:p>
    <w:sectPr w:rsidR="00CC2F9F" w:rsidRPr="00C81E37" w:rsidSect="00C02A4C">
      <w:footnotePr>
        <w:numRestart w:val="eachSect"/>
      </w:footnotePr>
      <w:pgSz w:w="12240" w:h="15840" w:code="1"/>
      <w:pgMar w:top="1440" w:right="1440" w:bottom="1440" w:left="144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DCA9B9" w16cex:dateUtc="2020-10-16T06:36:00Z"/>
  <w16cex:commentExtensible w16cex:durableId="30B7DF5B" w16cex:dateUtc="2020-10-16T06: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42254" w14:textId="77777777" w:rsidR="00491A37" w:rsidRDefault="00491A37">
      <w:r>
        <w:separator/>
      </w:r>
    </w:p>
  </w:endnote>
  <w:endnote w:type="continuationSeparator" w:id="0">
    <w:p w14:paraId="742FB276" w14:textId="77777777" w:rsidR="00491A37" w:rsidRDefault="00491A37">
      <w:r>
        <w:continuationSeparator/>
      </w:r>
    </w:p>
  </w:endnote>
  <w:endnote w:type="continuationNotice" w:id="1">
    <w:p w14:paraId="3DDB7E04" w14:textId="77777777" w:rsidR="00491A37" w:rsidRDefault="00491A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515D5" w14:textId="77777777" w:rsidR="00491A37" w:rsidRDefault="00491A37">
      <w:r>
        <w:separator/>
      </w:r>
    </w:p>
  </w:footnote>
  <w:footnote w:type="continuationSeparator" w:id="0">
    <w:p w14:paraId="0B6EDC64" w14:textId="77777777" w:rsidR="00491A37" w:rsidRDefault="00491A37">
      <w:r>
        <w:continuationSeparator/>
      </w:r>
    </w:p>
  </w:footnote>
  <w:footnote w:type="continuationNotice" w:id="1">
    <w:p w14:paraId="04A876A9" w14:textId="77777777" w:rsidR="00491A37" w:rsidRDefault="00491A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440C02A8"/>
    <w:lvl w:ilvl="0" w:tplc="E0A0D674">
      <w:start w:val="1"/>
      <w:numFmt w:val="decimal"/>
      <w:lvlText w:val="%1."/>
      <w:lvlJc w:val="left"/>
      <w:pPr>
        <w:tabs>
          <w:tab w:val="num" w:pos="1209"/>
        </w:tabs>
        <w:ind w:left="1209" w:hanging="360"/>
      </w:pPr>
    </w:lvl>
    <w:lvl w:ilvl="1" w:tplc="CEF08D70">
      <w:numFmt w:val="decimal"/>
      <w:lvlText w:val=""/>
      <w:lvlJc w:val="left"/>
    </w:lvl>
    <w:lvl w:ilvl="2" w:tplc="661A8CF4">
      <w:numFmt w:val="decimal"/>
      <w:lvlText w:val=""/>
      <w:lvlJc w:val="left"/>
    </w:lvl>
    <w:lvl w:ilvl="3" w:tplc="E03840AC">
      <w:numFmt w:val="decimal"/>
      <w:lvlText w:val=""/>
      <w:lvlJc w:val="left"/>
    </w:lvl>
    <w:lvl w:ilvl="4" w:tplc="8D34797C">
      <w:numFmt w:val="decimal"/>
      <w:lvlText w:val=""/>
      <w:lvlJc w:val="left"/>
    </w:lvl>
    <w:lvl w:ilvl="5" w:tplc="178487BC">
      <w:numFmt w:val="decimal"/>
      <w:lvlText w:val=""/>
      <w:lvlJc w:val="left"/>
    </w:lvl>
    <w:lvl w:ilvl="6" w:tplc="BAA83C50">
      <w:numFmt w:val="decimal"/>
      <w:lvlText w:val=""/>
      <w:lvlJc w:val="left"/>
    </w:lvl>
    <w:lvl w:ilvl="7" w:tplc="30906728">
      <w:numFmt w:val="decimal"/>
      <w:lvlText w:val=""/>
      <w:lvlJc w:val="left"/>
    </w:lvl>
    <w:lvl w:ilvl="8" w:tplc="E3BEA70A">
      <w:numFmt w:val="decimal"/>
      <w:lvlText w:val=""/>
      <w:lvlJc w:val="left"/>
    </w:lvl>
  </w:abstractNum>
  <w:abstractNum w:abstractNumId="2" w15:restartNumberingAfterBreak="0">
    <w:nsid w:val="FFFFFF7E"/>
    <w:multiLevelType w:val="hybridMultilevel"/>
    <w:tmpl w:val="D1924B32"/>
    <w:lvl w:ilvl="0" w:tplc="7954205A">
      <w:start w:val="1"/>
      <w:numFmt w:val="decimal"/>
      <w:lvlText w:val="%1."/>
      <w:lvlJc w:val="left"/>
      <w:pPr>
        <w:tabs>
          <w:tab w:val="num" w:pos="926"/>
        </w:tabs>
        <w:ind w:left="926" w:hanging="360"/>
      </w:pPr>
    </w:lvl>
    <w:lvl w:ilvl="1" w:tplc="96EC4E24">
      <w:numFmt w:val="decimal"/>
      <w:lvlText w:val=""/>
      <w:lvlJc w:val="left"/>
    </w:lvl>
    <w:lvl w:ilvl="2" w:tplc="30A0F4D0">
      <w:numFmt w:val="decimal"/>
      <w:lvlText w:val=""/>
      <w:lvlJc w:val="left"/>
    </w:lvl>
    <w:lvl w:ilvl="3" w:tplc="97946D36">
      <w:numFmt w:val="decimal"/>
      <w:lvlText w:val=""/>
      <w:lvlJc w:val="left"/>
    </w:lvl>
    <w:lvl w:ilvl="4" w:tplc="2C3A187E">
      <w:numFmt w:val="decimal"/>
      <w:lvlText w:val=""/>
      <w:lvlJc w:val="left"/>
    </w:lvl>
    <w:lvl w:ilvl="5" w:tplc="D828205A">
      <w:numFmt w:val="decimal"/>
      <w:lvlText w:val=""/>
      <w:lvlJc w:val="left"/>
    </w:lvl>
    <w:lvl w:ilvl="6" w:tplc="A59E259E">
      <w:numFmt w:val="decimal"/>
      <w:lvlText w:val=""/>
      <w:lvlJc w:val="left"/>
    </w:lvl>
    <w:lvl w:ilvl="7" w:tplc="8EEECFDC">
      <w:numFmt w:val="decimal"/>
      <w:lvlText w:val=""/>
      <w:lvlJc w:val="left"/>
    </w:lvl>
    <w:lvl w:ilvl="8" w:tplc="A4EA54A2">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75304"/>
    <w:multiLevelType w:val="hybridMultilevel"/>
    <w:tmpl w:val="B978E3B0"/>
    <w:lvl w:ilvl="0" w:tplc="04090001">
      <w:start w:val="1"/>
      <w:numFmt w:val="bullet"/>
      <w:lvlText w:val=""/>
      <w:lvlJc w:val="left"/>
      <w:pPr>
        <w:ind w:left="657" w:hanging="360"/>
      </w:pPr>
      <w:rPr>
        <w:rFonts w:ascii="Symbol" w:hAnsi="Symbol" w:hint="default"/>
      </w:rPr>
    </w:lvl>
    <w:lvl w:ilvl="1" w:tplc="04090003">
      <w:start w:val="1"/>
      <w:numFmt w:val="bullet"/>
      <w:lvlText w:val="o"/>
      <w:lvlJc w:val="left"/>
      <w:pPr>
        <w:ind w:left="1377" w:hanging="360"/>
      </w:pPr>
      <w:rPr>
        <w:rFonts w:ascii="Courier New" w:hAnsi="Courier New" w:cs="Courier New" w:hint="default"/>
      </w:rPr>
    </w:lvl>
    <w:lvl w:ilvl="2" w:tplc="04090005">
      <w:start w:val="1"/>
      <w:numFmt w:val="bullet"/>
      <w:lvlText w:val=""/>
      <w:lvlJc w:val="left"/>
      <w:pPr>
        <w:ind w:left="2097" w:hanging="360"/>
      </w:pPr>
      <w:rPr>
        <w:rFonts w:ascii="Wingdings" w:hAnsi="Wingdings" w:hint="default"/>
      </w:rPr>
    </w:lvl>
    <w:lvl w:ilvl="3" w:tplc="04090001" w:tentative="1">
      <w:start w:val="1"/>
      <w:numFmt w:val="bullet"/>
      <w:lvlText w:val=""/>
      <w:lvlJc w:val="left"/>
      <w:pPr>
        <w:ind w:left="2817" w:hanging="360"/>
      </w:pPr>
      <w:rPr>
        <w:rFonts w:ascii="Symbol" w:hAnsi="Symbol" w:hint="default"/>
      </w:rPr>
    </w:lvl>
    <w:lvl w:ilvl="4" w:tplc="04090003" w:tentative="1">
      <w:start w:val="1"/>
      <w:numFmt w:val="bullet"/>
      <w:lvlText w:val="o"/>
      <w:lvlJc w:val="left"/>
      <w:pPr>
        <w:ind w:left="3537" w:hanging="360"/>
      </w:pPr>
      <w:rPr>
        <w:rFonts w:ascii="Courier New" w:hAnsi="Courier New" w:cs="Courier New" w:hint="default"/>
      </w:rPr>
    </w:lvl>
    <w:lvl w:ilvl="5" w:tplc="04090005" w:tentative="1">
      <w:start w:val="1"/>
      <w:numFmt w:val="bullet"/>
      <w:lvlText w:val=""/>
      <w:lvlJc w:val="left"/>
      <w:pPr>
        <w:ind w:left="4257" w:hanging="360"/>
      </w:pPr>
      <w:rPr>
        <w:rFonts w:ascii="Wingdings" w:hAnsi="Wingdings" w:hint="default"/>
      </w:rPr>
    </w:lvl>
    <w:lvl w:ilvl="6" w:tplc="04090001" w:tentative="1">
      <w:start w:val="1"/>
      <w:numFmt w:val="bullet"/>
      <w:lvlText w:val=""/>
      <w:lvlJc w:val="left"/>
      <w:pPr>
        <w:ind w:left="4977" w:hanging="360"/>
      </w:pPr>
      <w:rPr>
        <w:rFonts w:ascii="Symbol" w:hAnsi="Symbol" w:hint="default"/>
      </w:rPr>
    </w:lvl>
    <w:lvl w:ilvl="7" w:tplc="04090003" w:tentative="1">
      <w:start w:val="1"/>
      <w:numFmt w:val="bullet"/>
      <w:lvlText w:val="o"/>
      <w:lvlJc w:val="left"/>
      <w:pPr>
        <w:ind w:left="5697" w:hanging="360"/>
      </w:pPr>
      <w:rPr>
        <w:rFonts w:ascii="Courier New" w:hAnsi="Courier New" w:cs="Courier New" w:hint="default"/>
      </w:rPr>
    </w:lvl>
    <w:lvl w:ilvl="8" w:tplc="04090005" w:tentative="1">
      <w:start w:val="1"/>
      <w:numFmt w:val="bullet"/>
      <w:lvlText w:val=""/>
      <w:lvlJc w:val="left"/>
      <w:pPr>
        <w:ind w:left="6417" w:hanging="360"/>
      </w:pPr>
      <w:rPr>
        <w:rFonts w:ascii="Wingdings" w:hAnsi="Wingdings" w:hint="default"/>
      </w:rPr>
    </w:lvl>
  </w:abstractNum>
  <w:abstractNum w:abstractNumId="9"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B6E445D"/>
    <w:multiLevelType w:val="hybridMultilevel"/>
    <w:tmpl w:val="456CAACC"/>
    <w:lvl w:ilvl="0" w:tplc="3B6CF5BE">
      <w:start w:val="1"/>
      <w:numFmt w:val="decimal"/>
      <w:lvlText w:val="Proposal %1:"/>
      <w:lvlJc w:val="left"/>
      <w:pPr>
        <w:tabs>
          <w:tab w:val="num" w:pos="1304"/>
        </w:tabs>
        <w:ind w:left="1304" w:hanging="1304"/>
      </w:pPr>
      <w:rPr>
        <w:rFonts w:hint="default"/>
      </w:rPr>
    </w:lvl>
    <w:lvl w:ilvl="1" w:tplc="0BB0DDB0">
      <w:start w:val="1"/>
      <w:numFmt w:val="lowerLetter"/>
      <w:lvlText w:val="%2."/>
      <w:lvlJc w:val="left"/>
      <w:pPr>
        <w:tabs>
          <w:tab w:val="num" w:pos="1440"/>
        </w:tabs>
        <w:ind w:left="1440" w:hanging="360"/>
      </w:pPr>
    </w:lvl>
    <w:lvl w:ilvl="2" w:tplc="60900412">
      <w:start w:val="1"/>
      <w:numFmt w:val="lowerRoman"/>
      <w:lvlText w:val="%3."/>
      <w:lvlJc w:val="right"/>
      <w:pPr>
        <w:tabs>
          <w:tab w:val="num" w:pos="2160"/>
        </w:tabs>
        <w:ind w:left="2160" w:hanging="180"/>
      </w:pPr>
    </w:lvl>
    <w:lvl w:ilvl="3" w:tplc="7ECAA6EC">
      <w:start w:val="1"/>
      <w:numFmt w:val="decimal"/>
      <w:lvlText w:val="%4."/>
      <w:lvlJc w:val="left"/>
      <w:pPr>
        <w:tabs>
          <w:tab w:val="num" w:pos="2880"/>
        </w:tabs>
        <w:ind w:left="2880" w:hanging="360"/>
      </w:pPr>
    </w:lvl>
    <w:lvl w:ilvl="4" w:tplc="5EE88556">
      <w:start w:val="1"/>
      <w:numFmt w:val="lowerLetter"/>
      <w:lvlText w:val="%5."/>
      <w:lvlJc w:val="left"/>
      <w:pPr>
        <w:tabs>
          <w:tab w:val="num" w:pos="3600"/>
        </w:tabs>
        <w:ind w:left="3600" w:hanging="360"/>
      </w:pPr>
    </w:lvl>
    <w:lvl w:ilvl="5" w:tplc="AE103D8A">
      <w:start w:val="1"/>
      <w:numFmt w:val="lowerRoman"/>
      <w:lvlText w:val="%6."/>
      <w:lvlJc w:val="right"/>
      <w:pPr>
        <w:tabs>
          <w:tab w:val="num" w:pos="4320"/>
        </w:tabs>
        <w:ind w:left="4320" w:hanging="180"/>
      </w:pPr>
    </w:lvl>
    <w:lvl w:ilvl="6" w:tplc="5B0C587E">
      <w:start w:val="1"/>
      <w:numFmt w:val="decimal"/>
      <w:lvlText w:val="%7."/>
      <w:lvlJc w:val="left"/>
      <w:pPr>
        <w:tabs>
          <w:tab w:val="num" w:pos="5040"/>
        </w:tabs>
        <w:ind w:left="5040" w:hanging="360"/>
      </w:pPr>
    </w:lvl>
    <w:lvl w:ilvl="7" w:tplc="3E06EB2C">
      <w:start w:val="1"/>
      <w:numFmt w:val="lowerLetter"/>
      <w:lvlText w:val="%8."/>
      <w:lvlJc w:val="left"/>
      <w:pPr>
        <w:tabs>
          <w:tab w:val="num" w:pos="5760"/>
        </w:tabs>
        <w:ind w:left="5760" w:hanging="360"/>
      </w:pPr>
    </w:lvl>
    <w:lvl w:ilvl="8" w:tplc="B4C68B02">
      <w:start w:val="1"/>
      <w:numFmt w:val="lowerRoman"/>
      <w:lvlText w:val="%9."/>
      <w:lvlJc w:val="right"/>
      <w:pPr>
        <w:tabs>
          <w:tab w:val="num" w:pos="6480"/>
        </w:tabs>
        <w:ind w:left="6480" w:hanging="180"/>
      </w:pPr>
    </w:lvl>
  </w:abstractNum>
  <w:abstractNum w:abstractNumId="11" w15:restartNumberingAfterBreak="0">
    <w:nsid w:val="2ED9044B"/>
    <w:multiLevelType w:val="hybridMultilevel"/>
    <w:tmpl w:val="E76E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F5CC8"/>
    <w:multiLevelType w:val="hybridMultilevel"/>
    <w:tmpl w:val="45761ED6"/>
    <w:lvl w:ilvl="0" w:tplc="4E06B222">
      <w:start w:val="1"/>
      <w:numFmt w:val="bullet"/>
      <w:lvlText w:val="●"/>
      <w:lvlJc w:val="left"/>
      <w:pPr>
        <w:tabs>
          <w:tab w:val="num" w:pos="720"/>
        </w:tabs>
        <w:ind w:left="720" w:hanging="360"/>
      </w:pPr>
      <w:rPr>
        <w:rFonts w:ascii="Ericsson Hilda" w:hAnsi="Ericsson Hilda" w:hint="default"/>
      </w:rPr>
    </w:lvl>
    <w:lvl w:ilvl="1" w:tplc="6F7EA46E">
      <w:start w:val="4096"/>
      <w:numFmt w:val="bullet"/>
      <w:lvlText w:val="●"/>
      <w:lvlJc w:val="left"/>
      <w:pPr>
        <w:tabs>
          <w:tab w:val="num" w:pos="1440"/>
        </w:tabs>
        <w:ind w:left="1440" w:hanging="360"/>
      </w:pPr>
      <w:rPr>
        <w:rFonts w:ascii="Ericsson Hilda" w:hAnsi="Ericsson Hilda" w:hint="default"/>
      </w:rPr>
    </w:lvl>
    <w:lvl w:ilvl="2" w:tplc="858A7A76" w:tentative="1">
      <w:start w:val="1"/>
      <w:numFmt w:val="bullet"/>
      <w:lvlText w:val="●"/>
      <w:lvlJc w:val="left"/>
      <w:pPr>
        <w:tabs>
          <w:tab w:val="num" w:pos="2160"/>
        </w:tabs>
        <w:ind w:left="2160" w:hanging="360"/>
      </w:pPr>
      <w:rPr>
        <w:rFonts w:ascii="Ericsson Hilda" w:hAnsi="Ericsson Hilda" w:hint="default"/>
      </w:rPr>
    </w:lvl>
    <w:lvl w:ilvl="3" w:tplc="64822576" w:tentative="1">
      <w:start w:val="1"/>
      <w:numFmt w:val="bullet"/>
      <w:lvlText w:val="●"/>
      <w:lvlJc w:val="left"/>
      <w:pPr>
        <w:tabs>
          <w:tab w:val="num" w:pos="2880"/>
        </w:tabs>
        <w:ind w:left="2880" w:hanging="360"/>
      </w:pPr>
      <w:rPr>
        <w:rFonts w:ascii="Ericsson Hilda" w:hAnsi="Ericsson Hilda" w:hint="default"/>
      </w:rPr>
    </w:lvl>
    <w:lvl w:ilvl="4" w:tplc="A788ACB2" w:tentative="1">
      <w:start w:val="1"/>
      <w:numFmt w:val="bullet"/>
      <w:lvlText w:val="●"/>
      <w:lvlJc w:val="left"/>
      <w:pPr>
        <w:tabs>
          <w:tab w:val="num" w:pos="3600"/>
        </w:tabs>
        <w:ind w:left="3600" w:hanging="360"/>
      </w:pPr>
      <w:rPr>
        <w:rFonts w:ascii="Ericsson Hilda" w:hAnsi="Ericsson Hilda" w:hint="default"/>
      </w:rPr>
    </w:lvl>
    <w:lvl w:ilvl="5" w:tplc="D832A178" w:tentative="1">
      <w:start w:val="1"/>
      <w:numFmt w:val="bullet"/>
      <w:lvlText w:val="●"/>
      <w:lvlJc w:val="left"/>
      <w:pPr>
        <w:tabs>
          <w:tab w:val="num" w:pos="4320"/>
        </w:tabs>
        <w:ind w:left="4320" w:hanging="360"/>
      </w:pPr>
      <w:rPr>
        <w:rFonts w:ascii="Ericsson Hilda" w:hAnsi="Ericsson Hilda" w:hint="default"/>
      </w:rPr>
    </w:lvl>
    <w:lvl w:ilvl="6" w:tplc="14CEAA3A" w:tentative="1">
      <w:start w:val="1"/>
      <w:numFmt w:val="bullet"/>
      <w:lvlText w:val="●"/>
      <w:lvlJc w:val="left"/>
      <w:pPr>
        <w:tabs>
          <w:tab w:val="num" w:pos="5040"/>
        </w:tabs>
        <w:ind w:left="5040" w:hanging="360"/>
      </w:pPr>
      <w:rPr>
        <w:rFonts w:ascii="Ericsson Hilda" w:hAnsi="Ericsson Hilda" w:hint="default"/>
      </w:rPr>
    </w:lvl>
    <w:lvl w:ilvl="7" w:tplc="F7D42834" w:tentative="1">
      <w:start w:val="1"/>
      <w:numFmt w:val="bullet"/>
      <w:lvlText w:val="●"/>
      <w:lvlJc w:val="left"/>
      <w:pPr>
        <w:tabs>
          <w:tab w:val="num" w:pos="5760"/>
        </w:tabs>
        <w:ind w:left="5760" w:hanging="360"/>
      </w:pPr>
      <w:rPr>
        <w:rFonts w:ascii="Ericsson Hilda" w:hAnsi="Ericsson Hilda" w:hint="default"/>
      </w:rPr>
    </w:lvl>
    <w:lvl w:ilvl="8" w:tplc="AD787A84"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hybridMultilevel"/>
    <w:tmpl w:val="5DA6FC16"/>
    <w:lvl w:ilvl="0" w:tplc="6F12A530">
      <w:start w:val="1"/>
      <w:numFmt w:val="decimal"/>
      <w:pStyle w:val="References"/>
      <w:lvlText w:val="[%1]"/>
      <w:lvlJc w:val="left"/>
      <w:pPr>
        <w:tabs>
          <w:tab w:val="num" w:pos="360"/>
        </w:tabs>
        <w:ind w:left="360" w:hanging="360"/>
      </w:pPr>
    </w:lvl>
    <w:lvl w:ilvl="1" w:tplc="A51CA1A8">
      <w:numFmt w:val="decimal"/>
      <w:lvlText w:val=""/>
      <w:lvlJc w:val="left"/>
    </w:lvl>
    <w:lvl w:ilvl="2" w:tplc="49F48FB0">
      <w:numFmt w:val="decimal"/>
      <w:lvlText w:val=""/>
      <w:lvlJc w:val="left"/>
    </w:lvl>
    <w:lvl w:ilvl="3" w:tplc="DDA23762">
      <w:numFmt w:val="decimal"/>
      <w:lvlText w:val=""/>
      <w:lvlJc w:val="left"/>
    </w:lvl>
    <w:lvl w:ilvl="4" w:tplc="FC3AFACA">
      <w:numFmt w:val="decimal"/>
      <w:lvlText w:val=""/>
      <w:lvlJc w:val="left"/>
    </w:lvl>
    <w:lvl w:ilvl="5" w:tplc="DDBE66A2">
      <w:numFmt w:val="decimal"/>
      <w:lvlText w:val=""/>
      <w:lvlJc w:val="left"/>
    </w:lvl>
    <w:lvl w:ilvl="6" w:tplc="E12615B4">
      <w:numFmt w:val="decimal"/>
      <w:lvlText w:val=""/>
      <w:lvlJc w:val="left"/>
    </w:lvl>
    <w:lvl w:ilvl="7" w:tplc="03D2F846">
      <w:numFmt w:val="decimal"/>
      <w:lvlText w:val=""/>
      <w:lvlJc w:val="left"/>
    </w:lvl>
    <w:lvl w:ilvl="8" w:tplc="4C54B030">
      <w:numFmt w:val="decimal"/>
      <w:lvlText w:val=""/>
      <w:lvlJc w:val="left"/>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8C0AA5"/>
    <w:multiLevelType w:val="hybridMultilevel"/>
    <w:tmpl w:val="309E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386EDD"/>
    <w:multiLevelType w:val="hybridMultilevel"/>
    <w:tmpl w:val="A19421BA"/>
    <w:lvl w:ilvl="0" w:tplc="2DF2E8F6">
      <w:start w:val="1"/>
      <w:numFmt w:val="bullet"/>
      <w:lvlText w:val="●"/>
      <w:lvlJc w:val="left"/>
      <w:pPr>
        <w:tabs>
          <w:tab w:val="num" w:pos="720"/>
        </w:tabs>
        <w:ind w:left="720" w:hanging="360"/>
      </w:pPr>
      <w:rPr>
        <w:rFonts w:ascii="Ericsson Hilda" w:hAnsi="Ericsson Hilda" w:hint="default"/>
      </w:rPr>
    </w:lvl>
    <w:lvl w:ilvl="1" w:tplc="E520A19A" w:tentative="1">
      <w:start w:val="1"/>
      <w:numFmt w:val="bullet"/>
      <w:lvlText w:val="●"/>
      <w:lvlJc w:val="left"/>
      <w:pPr>
        <w:tabs>
          <w:tab w:val="num" w:pos="1440"/>
        </w:tabs>
        <w:ind w:left="1440" w:hanging="360"/>
      </w:pPr>
      <w:rPr>
        <w:rFonts w:ascii="Ericsson Hilda" w:hAnsi="Ericsson Hilda" w:hint="default"/>
      </w:rPr>
    </w:lvl>
    <w:lvl w:ilvl="2" w:tplc="10668010" w:tentative="1">
      <w:start w:val="1"/>
      <w:numFmt w:val="bullet"/>
      <w:lvlText w:val="●"/>
      <w:lvlJc w:val="left"/>
      <w:pPr>
        <w:tabs>
          <w:tab w:val="num" w:pos="2160"/>
        </w:tabs>
        <w:ind w:left="2160" w:hanging="360"/>
      </w:pPr>
      <w:rPr>
        <w:rFonts w:ascii="Ericsson Hilda" w:hAnsi="Ericsson Hilda" w:hint="default"/>
      </w:rPr>
    </w:lvl>
    <w:lvl w:ilvl="3" w:tplc="4D368B9E" w:tentative="1">
      <w:start w:val="1"/>
      <w:numFmt w:val="bullet"/>
      <w:lvlText w:val="●"/>
      <w:lvlJc w:val="left"/>
      <w:pPr>
        <w:tabs>
          <w:tab w:val="num" w:pos="2880"/>
        </w:tabs>
        <w:ind w:left="2880" w:hanging="360"/>
      </w:pPr>
      <w:rPr>
        <w:rFonts w:ascii="Ericsson Hilda" w:hAnsi="Ericsson Hilda" w:hint="default"/>
      </w:rPr>
    </w:lvl>
    <w:lvl w:ilvl="4" w:tplc="C4E07F96" w:tentative="1">
      <w:start w:val="1"/>
      <w:numFmt w:val="bullet"/>
      <w:lvlText w:val="●"/>
      <w:lvlJc w:val="left"/>
      <w:pPr>
        <w:tabs>
          <w:tab w:val="num" w:pos="3600"/>
        </w:tabs>
        <w:ind w:left="3600" w:hanging="360"/>
      </w:pPr>
      <w:rPr>
        <w:rFonts w:ascii="Ericsson Hilda" w:hAnsi="Ericsson Hilda" w:hint="default"/>
      </w:rPr>
    </w:lvl>
    <w:lvl w:ilvl="5" w:tplc="193EE942" w:tentative="1">
      <w:start w:val="1"/>
      <w:numFmt w:val="bullet"/>
      <w:lvlText w:val="●"/>
      <w:lvlJc w:val="left"/>
      <w:pPr>
        <w:tabs>
          <w:tab w:val="num" w:pos="4320"/>
        </w:tabs>
        <w:ind w:left="4320" w:hanging="360"/>
      </w:pPr>
      <w:rPr>
        <w:rFonts w:ascii="Ericsson Hilda" w:hAnsi="Ericsson Hilda" w:hint="default"/>
      </w:rPr>
    </w:lvl>
    <w:lvl w:ilvl="6" w:tplc="1DAE2528" w:tentative="1">
      <w:start w:val="1"/>
      <w:numFmt w:val="bullet"/>
      <w:lvlText w:val="●"/>
      <w:lvlJc w:val="left"/>
      <w:pPr>
        <w:tabs>
          <w:tab w:val="num" w:pos="5040"/>
        </w:tabs>
        <w:ind w:left="5040" w:hanging="360"/>
      </w:pPr>
      <w:rPr>
        <w:rFonts w:ascii="Ericsson Hilda" w:hAnsi="Ericsson Hilda" w:hint="default"/>
      </w:rPr>
    </w:lvl>
    <w:lvl w:ilvl="7" w:tplc="B2D880A4" w:tentative="1">
      <w:start w:val="1"/>
      <w:numFmt w:val="bullet"/>
      <w:lvlText w:val="●"/>
      <w:lvlJc w:val="left"/>
      <w:pPr>
        <w:tabs>
          <w:tab w:val="num" w:pos="5760"/>
        </w:tabs>
        <w:ind w:left="5760" w:hanging="360"/>
      </w:pPr>
      <w:rPr>
        <w:rFonts w:ascii="Ericsson Hilda" w:hAnsi="Ericsson Hilda" w:hint="default"/>
      </w:rPr>
    </w:lvl>
    <w:lvl w:ilvl="8" w:tplc="9D900BAE"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33"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6EE13D0"/>
    <w:multiLevelType w:val="hybridMultilevel"/>
    <w:tmpl w:val="81286050"/>
    <w:lvl w:ilvl="0" w:tplc="6A48BE08">
      <w:start w:val="1"/>
      <w:numFmt w:val="bullet"/>
      <w:lvlText w:val="●"/>
      <w:lvlJc w:val="left"/>
      <w:pPr>
        <w:tabs>
          <w:tab w:val="num" w:pos="720"/>
        </w:tabs>
        <w:ind w:left="720" w:hanging="360"/>
      </w:pPr>
      <w:rPr>
        <w:rFonts w:ascii="Ericsson Hilda" w:hAnsi="Ericsson Hilda" w:hint="default"/>
      </w:rPr>
    </w:lvl>
    <w:lvl w:ilvl="1" w:tplc="DDD0F016" w:tentative="1">
      <w:start w:val="1"/>
      <w:numFmt w:val="bullet"/>
      <w:lvlText w:val="●"/>
      <w:lvlJc w:val="left"/>
      <w:pPr>
        <w:tabs>
          <w:tab w:val="num" w:pos="1440"/>
        </w:tabs>
        <w:ind w:left="1440" w:hanging="360"/>
      </w:pPr>
      <w:rPr>
        <w:rFonts w:ascii="Ericsson Hilda" w:hAnsi="Ericsson Hilda" w:hint="default"/>
      </w:rPr>
    </w:lvl>
    <w:lvl w:ilvl="2" w:tplc="3914114C" w:tentative="1">
      <w:start w:val="1"/>
      <w:numFmt w:val="bullet"/>
      <w:lvlText w:val="●"/>
      <w:lvlJc w:val="left"/>
      <w:pPr>
        <w:tabs>
          <w:tab w:val="num" w:pos="2160"/>
        </w:tabs>
        <w:ind w:left="2160" w:hanging="360"/>
      </w:pPr>
      <w:rPr>
        <w:rFonts w:ascii="Ericsson Hilda" w:hAnsi="Ericsson Hilda" w:hint="default"/>
      </w:rPr>
    </w:lvl>
    <w:lvl w:ilvl="3" w:tplc="12AE0E52" w:tentative="1">
      <w:start w:val="1"/>
      <w:numFmt w:val="bullet"/>
      <w:lvlText w:val="●"/>
      <w:lvlJc w:val="left"/>
      <w:pPr>
        <w:tabs>
          <w:tab w:val="num" w:pos="2880"/>
        </w:tabs>
        <w:ind w:left="2880" w:hanging="360"/>
      </w:pPr>
      <w:rPr>
        <w:rFonts w:ascii="Ericsson Hilda" w:hAnsi="Ericsson Hilda" w:hint="default"/>
      </w:rPr>
    </w:lvl>
    <w:lvl w:ilvl="4" w:tplc="D5B628BE" w:tentative="1">
      <w:start w:val="1"/>
      <w:numFmt w:val="bullet"/>
      <w:lvlText w:val="●"/>
      <w:lvlJc w:val="left"/>
      <w:pPr>
        <w:tabs>
          <w:tab w:val="num" w:pos="3600"/>
        </w:tabs>
        <w:ind w:left="3600" w:hanging="360"/>
      </w:pPr>
      <w:rPr>
        <w:rFonts w:ascii="Ericsson Hilda" w:hAnsi="Ericsson Hilda" w:hint="default"/>
      </w:rPr>
    </w:lvl>
    <w:lvl w:ilvl="5" w:tplc="8E0C088C" w:tentative="1">
      <w:start w:val="1"/>
      <w:numFmt w:val="bullet"/>
      <w:lvlText w:val="●"/>
      <w:lvlJc w:val="left"/>
      <w:pPr>
        <w:tabs>
          <w:tab w:val="num" w:pos="4320"/>
        </w:tabs>
        <w:ind w:left="4320" w:hanging="360"/>
      </w:pPr>
      <w:rPr>
        <w:rFonts w:ascii="Ericsson Hilda" w:hAnsi="Ericsson Hilda" w:hint="default"/>
      </w:rPr>
    </w:lvl>
    <w:lvl w:ilvl="6" w:tplc="25D0003A" w:tentative="1">
      <w:start w:val="1"/>
      <w:numFmt w:val="bullet"/>
      <w:lvlText w:val="●"/>
      <w:lvlJc w:val="left"/>
      <w:pPr>
        <w:tabs>
          <w:tab w:val="num" w:pos="5040"/>
        </w:tabs>
        <w:ind w:left="5040" w:hanging="360"/>
      </w:pPr>
      <w:rPr>
        <w:rFonts w:ascii="Ericsson Hilda" w:hAnsi="Ericsson Hilda" w:hint="default"/>
      </w:rPr>
    </w:lvl>
    <w:lvl w:ilvl="7" w:tplc="1354D930" w:tentative="1">
      <w:start w:val="1"/>
      <w:numFmt w:val="bullet"/>
      <w:lvlText w:val="●"/>
      <w:lvlJc w:val="left"/>
      <w:pPr>
        <w:tabs>
          <w:tab w:val="num" w:pos="5760"/>
        </w:tabs>
        <w:ind w:left="5760" w:hanging="360"/>
      </w:pPr>
      <w:rPr>
        <w:rFonts w:ascii="Ericsson Hilda" w:hAnsi="Ericsson Hilda" w:hint="default"/>
      </w:rPr>
    </w:lvl>
    <w:lvl w:ilvl="8" w:tplc="AB2A12F8"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70511488"/>
    <w:multiLevelType w:val="hybridMultilevel"/>
    <w:tmpl w:val="936A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AA42D38"/>
    <w:multiLevelType w:val="hybridMultilevel"/>
    <w:tmpl w:val="0FBAAE54"/>
    <w:lvl w:ilvl="0" w:tplc="604226E0">
      <w:start w:val="1"/>
      <w:numFmt w:val="bullet"/>
      <w:lvlText w:val="●"/>
      <w:lvlJc w:val="left"/>
      <w:pPr>
        <w:tabs>
          <w:tab w:val="num" w:pos="720"/>
        </w:tabs>
        <w:ind w:left="720" w:hanging="360"/>
      </w:pPr>
      <w:rPr>
        <w:rFonts w:ascii="Ericsson Hilda" w:hAnsi="Ericsson Hilda" w:hint="default"/>
      </w:rPr>
    </w:lvl>
    <w:lvl w:ilvl="1" w:tplc="AE6C0090">
      <w:start w:val="4096"/>
      <w:numFmt w:val="bullet"/>
      <w:lvlText w:val="●"/>
      <w:lvlJc w:val="left"/>
      <w:pPr>
        <w:tabs>
          <w:tab w:val="num" w:pos="1440"/>
        </w:tabs>
        <w:ind w:left="1440" w:hanging="360"/>
      </w:pPr>
      <w:rPr>
        <w:rFonts w:ascii="Ericsson Hilda" w:hAnsi="Ericsson Hilda" w:hint="default"/>
      </w:rPr>
    </w:lvl>
    <w:lvl w:ilvl="2" w:tplc="EF6E196A" w:tentative="1">
      <w:start w:val="1"/>
      <w:numFmt w:val="bullet"/>
      <w:lvlText w:val="●"/>
      <w:lvlJc w:val="left"/>
      <w:pPr>
        <w:tabs>
          <w:tab w:val="num" w:pos="2160"/>
        </w:tabs>
        <w:ind w:left="2160" w:hanging="360"/>
      </w:pPr>
      <w:rPr>
        <w:rFonts w:ascii="Ericsson Hilda" w:hAnsi="Ericsson Hilda" w:hint="default"/>
      </w:rPr>
    </w:lvl>
    <w:lvl w:ilvl="3" w:tplc="54B87278">
      <w:start w:val="4096"/>
      <w:numFmt w:val="bullet"/>
      <w:lvlText w:val="●"/>
      <w:lvlJc w:val="left"/>
      <w:pPr>
        <w:tabs>
          <w:tab w:val="num" w:pos="2880"/>
        </w:tabs>
        <w:ind w:left="2880" w:hanging="360"/>
      </w:pPr>
      <w:rPr>
        <w:rFonts w:ascii="Ericsson Hilda" w:hAnsi="Ericsson Hilda" w:hint="default"/>
      </w:rPr>
    </w:lvl>
    <w:lvl w:ilvl="4" w:tplc="F6B03FA2" w:tentative="1">
      <w:start w:val="1"/>
      <w:numFmt w:val="bullet"/>
      <w:lvlText w:val="●"/>
      <w:lvlJc w:val="left"/>
      <w:pPr>
        <w:tabs>
          <w:tab w:val="num" w:pos="3600"/>
        </w:tabs>
        <w:ind w:left="3600" w:hanging="360"/>
      </w:pPr>
      <w:rPr>
        <w:rFonts w:ascii="Ericsson Hilda" w:hAnsi="Ericsson Hilda" w:hint="default"/>
      </w:rPr>
    </w:lvl>
    <w:lvl w:ilvl="5" w:tplc="99189B3A" w:tentative="1">
      <w:start w:val="1"/>
      <w:numFmt w:val="bullet"/>
      <w:lvlText w:val="●"/>
      <w:lvlJc w:val="left"/>
      <w:pPr>
        <w:tabs>
          <w:tab w:val="num" w:pos="4320"/>
        </w:tabs>
        <w:ind w:left="4320" w:hanging="360"/>
      </w:pPr>
      <w:rPr>
        <w:rFonts w:ascii="Ericsson Hilda" w:hAnsi="Ericsson Hilda" w:hint="default"/>
      </w:rPr>
    </w:lvl>
    <w:lvl w:ilvl="6" w:tplc="A462C666" w:tentative="1">
      <w:start w:val="1"/>
      <w:numFmt w:val="bullet"/>
      <w:lvlText w:val="●"/>
      <w:lvlJc w:val="left"/>
      <w:pPr>
        <w:tabs>
          <w:tab w:val="num" w:pos="5040"/>
        </w:tabs>
        <w:ind w:left="5040" w:hanging="360"/>
      </w:pPr>
      <w:rPr>
        <w:rFonts w:ascii="Ericsson Hilda" w:hAnsi="Ericsson Hilda" w:hint="default"/>
      </w:rPr>
    </w:lvl>
    <w:lvl w:ilvl="7" w:tplc="BB869062" w:tentative="1">
      <w:start w:val="1"/>
      <w:numFmt w:val="bullet"/>
      <w:lvlText w:val="●"/>
      <w:lvlJc w:val="left"/>
      <w:pPr>
        <w:tabs>
          <w:tab w:val="num" w:pos="5760"/>
        </w:tabs>
        <w:ind w:left="5760" w:hanging="360"/>
      </w:pPr>
      <w:rPr>
        <w:rFonts w:ascii="Ericsson Hilda" w:hAnsi="Ericsson Hilda" w:hint="default"/>
      </w:rPr>
    </w:lvl>
    <w:lvl w:ilvl="8" w:tplc="6BD668F8" w:tentative="1">
      <w:start w:val="1"/>
      <w:numFmt w:val="bullet"/>
      <w:lvlText w:val="●"/>
      <w:lvlJc w:val="left"/>
      <w:pPr>
        <w:tabs>
          <w:tab w:val="num" w:pos="6480"/>
        </w:tabs>
        <w:ind w:left="6480" w:hanging="360"/>
      </w:pPr>
      <w:rPr>
        <w:rFonts w:ascii="Ericsson Hilda" w:hAnsi="Ericsson Hilda" w:hint="default"/>
      </w:rPr>
    </w:lvl>
  </w:abstractNum>
  <w:num w:numId="1">
    <w:abstractNumId w:val="3"/>
  </w:num>
  <w:num w:numId="2">
    <w:abstractNumId w:val="26"/>
  </w:num>
  <w:num w:numId="3">
    <w:abstractNumId w:val="19"/>
  </w:num>
  <w:num w:numId="4">
    <w:abstractNumId w:val="20"/>
  </w:num>
  <w:num w:numId="5">
    <w:abstractNumId w:val="12"/>
  </w:num>
  <w:num w:numId="6">
    <w:abstractNumId w:val="22"/>
  </w:num>
  <w:num w:numId="7">
    <w:abstractNumId w:val="30"/>
  </w:num>
  <w:num w:numId="8">
    <w:abstractNumId w:val="13"/>
  </w:num>
  <w:num w:numId="9">
    <w:abstractNumId w:val="10"/>
  </w:num>
  <w:num w:numId="10">
    <w:abstractNumId w:val="2"/>
  </w:num>
  <w:num w:numId="11">
    <w:abstractNumId w:val="1"/>
  </w:num>
  <w:num w:numId="12">
    <w:abstractNumId w:val="0"/>
  </w:num>
  <w:num w:numId="13">
    <w:abstractNumId w:val="28"/>
  </w:num>
  <w:num w:numId="14">
    <w:abstractNumId w:val="16"/>
  </w:num>
  <w:num w:numId="15">
    <w:abstractNumId w:val="17"/>
  </w:num>
  <w:num w:numId="16">
    <w:abstractNumId w:val="3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9"/>
  </w:num>
  <w:num w:numId="20">
    <w:abstractNumId w:val="33"/>
  </w:num>
  <w:num w:numId="21">
    <w:abstractNumId w:val="8"/>
  </w:num>
  <w:num w:numId="22">
    <w:abstractNumId w:val="24"/>
  </w:num>
  <w:num w:numId="23">
    <w:abstractNumId w:val="7"/>
  </w:num>
  <w:num w:numId="24">
    <w:abstractNumId w:val="27"/>
  </w:num>
  <w:num w:numId="25">
    <w:abstractNumId w:val="9"/>
  </w:num>
  <w:num w:numId="26">
    <w:abstractNumId w:val="28"/>
  </w:num>
  <w:num w:numId="27">
    <w:abstractNumId w:val="26"/>
  </w:num>
  <w:num w:numId="28">
    <w:abstractNumId w:val="21"/>
  </w:num>
  <w:num w:numId="29">
    <w:abstractNumId w:val="14"/>
  </w:num>
  <w:num w:numId="30">
    <w:abstractNumId w:val="32"/>
  </w:num>
  <w:num w:numId="31">
    <w:abstractNumId w:val="6"/>
  </w:num>
  <w:num w:numId="32">
    <w:abstractNumId w:val="4"/>
  </w:num>
  <w:num w:numId="33">
    <w:abstractNumId w:val="37"/>
  </w:num>
  <w:num w:numId="34">
    <w:abstractNumId w:val="35"/>
  </w:num>
  <w:num w:numId="35">
    <w:abstractNumId w:val="38"/>
  </w:num>
  <w:num w:numId="36">
    <w:abstractNumId w:val="3"/>
  </w:num>
  <w:num w:numId="37">
    <w:abstractNumId w:val="15"/>
  </w:num>
  <w:num w:numId="38">
    <w:abstractNumId w:val="11"/>
  </w:num>
  <w:num w:numId="39">
    <w:abstractNumId w:val="25"/>
  </w:num>
  <w:num w:numId="40">
    <w:abstractNumId w:val="5"/>
  </w:num>
  <w:num w:numId="41">
    <w:abstractNumId w:val="34"/>
  </w:num>
  <w:num w:numId="42">
    <w:abstractNumId w:val="31"/>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C0"/>
    <w:rsid w:val="000006E1"/>
    <w:rsid w:val="00001C24"/>
    <w:rsid w:val="00002163"/>
    <w:rsid w:val="00002A37"/>
    <w:rsid w:val="000036F1"/>
    <w:rsid w:val="00003F5E"/>
    <w:rsid w:val="00005EF6"/>
    <w:rsid w:val="00006446"/>
    <w:rsid w:val="0000688D"/>
    <w:rsid w:val="00006896"/>
    <w:rsid w:val="00006D6A"/>
    <w:rsid w:val="00007326"/>
    <w:rsid w:val="00007CDC"/>
    <w:rsid w:val="00011B28"/>
    <w:rsid w:val="00012E8A"/>
    <w:rsid w:val="00014891"/>
    <w:rsid w:val="00015D15"/>
    <w:rsid w:val="00016EA9"/>
    <w:rsid w:val="000173D8"/>
    <w:rsid w:val="00017CA3"/>
    <w:rsid w:val="00022E4F"/>
    <w:rsid w:val="00022E68"/>
    <w:rsid w:val="000236BA"/>
    <w:rsid w:val="000238C1"/>
    <w:rsid w:val="00024729"/>
    <w:rsid w:val="00025049"/>
    <w:rsid w:val="0002564D"/>
    <w:rsid w:val="00025C6A"/>
    <w:rsid w:val="00025ECA"/>
    <w:rsid w:val="000263D3"/>
    <w:rsid w:val="00030B30"/>
    <w:rsid w:val="000315EF"/>
    <w:rsid w:val="00032480"/>
    <w:rsid w:val="000325B8"/>
    <w:rsid w:val="00032BCC"/>
    <w:rsid w:val="00032E0C"/>
    <w:rsid w:val="00033358"/>
    <w:rsid w:val="00033C65"/>
    <w:rsid w:val="00034C15"/>
    <w:rsid w:val="000354D7"/>
    <w:rsid w:val="000369DD"/>
    <w:rsid w:val="00036BA1"/>
    <w:rsid w:val="000370E4"/>
    <w:rsid w:val="000374B9"/>
    <w:rsid w:val="000402D2"/>
    <w:rsid w:val="00040FB5"/>
    <w:rsid w:val="00042009"/>
    <w:rsid w:val="000422E2"/>
    <w:rsid w:val="00042A27"/>
    <w:rsid w:val="00042AE1"/>
    <w:rsid w:val="00042F22"/>
    <w:rsid w:val="000441F4"/>
    <w:rsid w:val="000444EF"/>
    <w:rsid w:val="00045F27"/>
    <w:rsid w:val="0004731F"/>
    <w:rsid w:val="00047359"/>
    <w:rsid w:val="000512A9"/>
    <w:rsid w:val="00051376"/>
    <w:rsid w:val="0005139F"/>
    <w:rsid w:val="00051C11"/>
    <w:rsid w:val="00052A07"/>
    <w:rsid w:val="000531CC"/>
    <w:rsid w:val="000534E3"/>
    <w:rsid w:val="00054106"/>
    <w:rsid w:val="00054A9A"/>
    <w:rsid w:val="00054DC8"/>
    <w:rsid w:val="00055A7D"/>
    <w:rsid w:val="0005606A"/>
    <w:rsid w:val="0005667F"/>
    <w:rsid w:val="00057117"/>
    <w:rsid w:val="000607E3"/>
    <w:rsid w:val="00061683"/>
    <w:rsid w:val="000616E7"/>
    <w:rsid w:val="000618AB"/>
    <w:rsid w:val="00061F7D"/>
    <w:rsid w:val="0006487E"/>
    <w:rsid w:val="00065E1A"/>
    <w:rsid w:val="000661A0"/>
    <w:rsid w:val="00067519"/>
    <w:rsid w:val="0007050B"/>
    <w:rsid w:val="00071899"/>
    <w:rsid w:val="000719A6"/>
    <w:rsid w:val="00071D88"/>
    <w:rsid w:val="0007217F"/>
    <w:rsid w:val="00073D74"/>
    <w:rsid w:val="00075E8B"/>
    <w:rsid w:val="00076008"/>
    <w:rsid w:val="00077E5F"/>
    <w:rsid w:val="0008036A"/>
    <w:rsid w:val="0008087E"/>
    <w:rsid w:val="000809B1"/>
    <w:rsid w:val="00081310"/>
    <w:rsid w:val="00081AE6"/>
    <w:rsid w:val="00081E3F"/>
    <w:rsid w:val="000825F7"/>
    <w:rsid w:val="000836FC"/>
    <w:rsid w:val="00083A57"/>
    <w:rsid w:val="00083F8A"/>
    <w:rsid w:val="00084A6B"/>
    <w:rsid w:val="00084D1B"/>
    <w:rsid w:val="000855EB"/>
    <w:rsid w:val="00085B52"/>
    <w:rsid w:val="000866F2"/>
    <w:rsid w:val="0009009F"/>
    <w:rsid w:val="00091557"/>
    <w:rsid w:val="000924C1"/>
    <w:rsid w:val="000924F0"/>
    <w:rsid w:val="00092CA6"/>
    <w:rsid w:val="00093474"/>
    <w:rsid w:val="00094A98"/>
    <w:rsid w:val="00094D1B"/>
    <w:rsid w:val="00095094"/>
    <w:rsid w:val="0009510F"/>
    <w:rsid w:val="00095372"/>
    <w:rsid w:val="00095F33"/>
    <w:rsid w:val="000968BB"/>
    <w:rsid w:val="000A10B2"/>
    <w:rsid w:val="000A1B7B"/>
    <w:rsid w:val="000A5610"/>
    <w:rsid w:val="000A56F2"/>
    <w:rsid w:val="000A748C"/>
    <w:rsid w:val="000B05A6"/>
    <w:rsid w:val="000B0D82"/>
    <w:rsid w:val="000B18F5"/>
    <w:rsid w:val="000B1B1A"/>
    <w:rsid w:val="000B2719"/>
    <w:rsid w:val="000B3A8F"/>
    <w:rsid w:val="000B3C02"/>
    <w:rsid w:val="000B444A"/>
    <w:rsid w:val="000B4AB9"/>
    <w:rsid w:val="000B58C3"/>
    <w:rsid w:val="000B6054"/>
    <w:rsid w:val="000B61E9"/>
    <w:rsid w:val="000B638D"/>
    <w:rsid w:val="000B674A"/>
    <w:rsid w:val="000B6796"/>
    <w:rsid w:val="000B75D1"/>
    <w:rsid w:val="000C165A"/>
    <w:rsid w:val="000C2333"/>
    <w:rsid w:val="000C2E19"/>
    <w:rsid w:val="000C4C24"/>
    <w:rsid w:val="000C5F9D"/>
    <w:rsid w:val="000C6D7C"/>
    <w:rsid w:val="000C763F"/>
    <w:rsid w:val="000D0496"/>
    <w:rsid w:val="000D0D07"/>
    <w:rsid w:val="000D2841"/>
    <w:rsid w:val="000D2AC4"/>
    <w:rsid w:val="000D3209"/>
    <w:rsid w:val="000D4797"/>
    <w:rsid w:val="000D4A3C"/>
    <w:rsid w:val="000D4C1E"/>
    <w:rsid w:val="000D4E92"/>
    <w:rsid w:val="000D63F7"/>
    <w:rsid w:val="000D690B"/>
    <w:rsid w:val="000D6C85"/>
    <w:rsid w:val="000D7250"/>
    <w:rsid w:val="000D7366"/>
    <w:rsid w:val="000E0527"/>
    <w:rsid w:val="000E1444"/>
    <w:rsid w:val="000E1E92"/>
    <w:rsid w:val="000E20CB"/>
    <w:rsid w:val="000E218B"/>
    <w:rsid w:val="000E2C4D"/>
    <w:rsid w:val="000E7934"/>
    <w:rsid w:val="000F06D6"/>
    <w:rsid w:val="000F0EB1"/>
    <w:rsid w:val="000F1106"/>
    <w:rsid w:val="000F1AB7"/>
    <w:rsid w:val="000F1B75"/>
    <w:rsid w:val="000F1BE7"/>
    <w:rsid w:val="000F253D"/>
    <w:rsid w:val="000F3BE9"/>
    <w:rsid w:val="000F3C13"/>
    <w:rsid w:val="000F3E39"/>
    <w:rsid w:val="000F3F6C"/>
    <w:rsid w:val="000F638F"/>
    <w:rsid w:val="000F646C"/>
    <w:rsid w:val="000F6DF3"/>
    <w:rsid w:val="001005FF"/>
    <w:rsid w:val="001011DA"/>
    <w:rsid w:val="00101393"/>
    <w:rsid w:val="00103388"/>
    <w:rsid w:val="001062FB"/>
    <w:rsid w:val="001063E6"/>
    <w:rsid w:val="0010734D"/>
    <w:rsid w:val="001107FB"/>
    <w:rsid w:val="00110D74"/>
    <w:rsid w:val="00112F3B"/>
    <w:rsid w:val="0011376C"/>
    <w:rsid w:val="00113CF4"/>
    <w:rsid w:val="00113EE6"/>
    <w:rsid w:val="001147D7"/>
    <w:rsid w:val="00114D84"/>
    <w:rsid w:val="00115017"/>
    <w:rsid w:val="001151E4"/>
    <w:rsid w:val="001153EA"/>
    <w:rsid w:val="00115643"/>
    <w:rsid w:val="00116765"/>
    <w:rsid w:val="001176FC"/>
    <w:rsid w:val="0012001F"/>
    <w:rsid w:val="001206D4"/>
    <w:rsid w:val="001206FF"/>
    <w:rsid w:val="00120C59"/>
    <w:rsid w:val="00120D85"/>
    <w:rsid w:val="001219F5"/>
    <w:rsid w:val="00121A20"/>
    <w:rsid w:val="0012377F"/>
    <w:rsid w:val="00124314"/>
    <w:rsid w:val="0012603C"/>
    <w:rsid w:val="001261AB"/>
    <w:rsid w:val="0012657B"/>
    <w:rsid w:val="00126604"/>
    <w:rsid w:val="00126AF7"/>
    <w:rsid w:val="00126B4A"/>
    <w:rsid w:val="00126DA5"/>
    <w:rsid w:val="001273B1"/>
    <w:rsid w:val="00132FD0"/>
    <w:rsid w:val="001344C0"/>
    <w:rsid w:val="001346FA"/>
    <w:rsid w:val="00135252"/>
    <w:rsid w:val="00135329"/>
    <w:rsid w:val="00137AB5"/>
    <w:rsid w:val="00137F0B"/>
    <w:rsid w:val="00137F40"/>
    <w:rsid w:val="00140950"/>
    <w:rsid w:val="00140C46"/>
    <w:rsid w:val="00140E54"/>
    <w:rsid w:val="00142A32"/>
    <w:rsid w:val="001433BA"/>
    <w:rsid w:val="00144175"/>
    <w:rsid w:val="00144A78"/>
    <w:rsid w:val="00147037"/>
    <w:rsid w:val="00147B44"/>
    <w:rsid w:val="0015025F"/>
    <w:rsid w:val="00151651"/>
    <w:rsid w:val="00151E23"/>
    <w:rsid w:val="0015212E"/>
    <w:rsid w:val="001526E0"/>
    <w:rsid w:val="001533DD"/>
    <w:rsid w:val="001534F7"/>
    <w:rsid w:val="0015373E"/>
    <w:rsid w:val="00153E72"/>
    <w:rsid w:val="001551B5"/>
    <w:rsid w:val="001555BF"/>
    <w:rsid w:val="00155CAB"/>
    <w:rsid w:val="00155DEA"/>
    <w:rsid w:val="00156C47"/>
    <w:rsid w:val="00157E0C"/>
    <w:rsid w:val="00160F3D"/>
    <w:rsid w:val="001613C4"/>
    <w:rsid w:val="0016171F"/>
    <w:rsid w:val="00161A28"/>
    <w:rsid w:val="00163DD9"/>
    <w:rsid w:val="00164800"/>
    <w:rsid w:val="00164BC5"/>
    <w:rsid w:val="00164D9C"/>
    <w:rsid w:val="001659C1"/>
    <w:rsid w:val="00166BCA"/>
    <w:rsid w:val="00166F00"/>
    <w:rsid w:val="00167B7D"/>
    <w:rsid w:val="00170358"/>
    <w:rsid w:val="00171C94"/>
    <w:rsid w:val="00173A8E"/>
    <w:rsid w:val="00174F32"/>
    <w:rsid w:val="00180F6B"/>
    <w:rsid w:val="0018143F"/>
    <w:rsid w:val="00181A7D"/>
    <w:rsid w:val="00181AF1"/>
    <w:rsid w:val="001823F7"/>
    <w:rsid w:val="0018323A"/>
    <w:rsid w:val="001848AE"/>
    <w:rsid w:val="001866C9"/>
    <w:rsid w:val="00190AC1"/>
    <w:rsid w:val="00190CC2"/>
    <w:rsid w:val="00191E82"/>
    <w:rsid w:val="00191F76"/>
    <w:rsid w:val="0019341A"/>
    <w:rsid w:val="00193AEA"/>
    <w:rsid w:val="00194BAF"/>
    <w:rsid w:val="00194C97"/>
    <w:rsid w:val="00197CF6"/>
    <w:rsid w:val="00197DF9"/>
    <w:rsid w:val="001A0AEE"/>
    <w:rsid w:val="001A1987"/>
    <w:rsid w:val="001A1BAF"/>
    <w:rsid w:val="001A2372"/>
    <w:rsid w:val="001A2564"/>
    <w:rsid w:val="001A3E8B"/>
    <w:rsid w:val="001A423F"/>
    <w:rsid w:val="001A4DA2"/>
    <w:rsid w:val="001A6173"/>
    <w:rsid w:val="001A624A"/>
    <w:rsid w:val="001A6CBA"/>
    <w:rsid w:val="001A7976"/>
    <w:rsid w:val="001B0D97"/>
    <w:rsid w:val="001B0EE2"/>
    <w:rsid w:val="001B2B6D"/>
    <w:rsid w:val="001B47AE"/>
    <w:rsid w:val="001B48EF"/>
    <w:rsid w:val="001B5A5D"/>
    <w:rsid w:val="001C0CC7"/>
    <w:rsid w:val="001C15C3"/>
    <w:rsid w:val="001C1CE5"/>
    <w:rsid w:val="001C27A4"/>
    <w:rsid w:val="001C294B"/>
    <w:rsid w:val="001C2DFF"/>
    <w:rsid w:val="001C3D2A"/>
    <w:rsid w:val="001C445A"/>
    <w:rsid w:val="001C7C6A"/>
    <w:rsid w:val="001D03A8"/>
    <w:rsid w:val="001D0779"/>
    <w:rsid w:val="001D0F76"/>
    <w:rsid w:val="001D2AED"/>
    <w:rsid w:val="001D3B2A"/>
    <w:rsid w:val="001D51BA"/>
    <w:rsid w:val="001D6342"/>
    <w:rsid w:val="001D6999"/>
    <w:rsid w:val="001D6D53"/>
    <w:rsid w:val="001E2560"/>
    <w:rsid w:val="001E3A1E"/>
    <w:rsid w:val="001E53C3"/>
    <w:rsid w:val="001E58E2"/>
    <w:rsid w:val="001E62EB"/>
    <w:rsid w:val="001E7AED"/>
    <w:rsid w:val="001F1466"/>
    <w:rsid w:val="001F1887"/>
    <w:rsid w:val="001F2D1F"/>
    <w:rsid w:val="001F3916"/>
    <w:rsid w:val="001F54C5"/>
    <w:rsid w:val="001F662C"/>
    <w:rsid w:val="001F6985"/>
    <w:rsid w:val="001F6A32"/>
    <w:rsid w:val="001F6DA8"/>
    <w:rsid w:val="001F7074"/>
    <w:rsid w:val="001F7F2E"/>
    <w:rsid w:val="00200490"/>
    <w:rsid w:val="00201476"/>
    <w:rsid w:val="00201F3A"/>
    <w:rsid w:val="002025E5"/>
    <w:rsid w:val="00202CE1"/>
    <w:rsid w:val="00203B32"/>
    <w:rsid w:val="00203F96"/>
    <w:rsid w:val="002048E9"/>
    <w:rsid w:val="002069B2"/>
    <w:rsid w:val="00207388"/>
    <w:rsid w:val="002079DC"/>
    <w:rsid w:val="00207FA3"/>
    <w:rsid w:val="0021168B"/>
    <w:rsid w:val="00213527"/>
    <w:rsid w:val="00213826"/>
    <w:rsid w:val="00213C0B"/>
    <w:rsid w:val="00214D4C"/>
    <w:rsid w:val="00214DA8"/>
    <w:rsid w:val="00215423"/>
    <w:rsid w:val="002158FA"/>
    <w:rsid w:val="0021730A"/>
    <w:rsid w:val="002176BC"/>
    <w:rsid w:val="00217FF9"/>
    <w:rsid w:val="0022022A"/>
    <w:rsid w:val="0022057E"/>
    <w:rsid w:val="00220600"/>
    <w:rsid w:val="00220668"/>
    <w:rsid w:val="00220DD8"/>
    <w:rsid w:val="002224DB"/>
    <w:rsid w:val="00223B8C"/>
    <w:rsid w:val="00223FCB"/>
    <w:rsid w:val="00224C22"/>
    <w:rsid w:val="002252C3"/>
    <w:rsid w:val="00225C54"/>
    <w:rsid w:val="002269A8"/>
    <w:rsid w:val="002277B9"/>
    <w:rsid w:val="00227DBB"/>
    <w:rsid w:val="00230765"/>
    <w:rsid w:val="00231200"/>
    <w:rsid w:val="002319E4"/>
    <w:rsid w:val="0023412D"/>
    <w:rsid w:val="002349D4"/>
    <w:rsid w:val="00234E2F"/>
    <w:rsid w:val="00235632"/>
    <w:rsid w:val="00235872"/>
    <w:rsid w:val="00235904"/>
    <w:rsid w:val="002379E9"/>
    <w:rsid w:val="00237D95"/>
    <w:rsid w:val="00241559"/>
    <w:rsid w:val="00241B89"/>
    <w:rsid w:val="002435B3"/>
    <w:rsid w:val="002451ED"/>
    <w:rsid w:val="002458EB"/>
    <w:rsid w:val="00245A80"/>
    <w:rsid w:val="002468EA"/>
    <w:rsid w:val="00246CC1"/>
    <w:rsid w:val="00247099"/>
    <w:rsid w:val="002472D9"/>
    <w:rsid w:val="00247C73"/>
    <w:rsid w:val="002500C8"/>
    <w:rsid w:val="00250C50"/>
    <w:rsid w:val="0025100D"/>
    <w:rsid w:val="00254B91"/>
    <w:rsid w:val="00254C8E"/>
    <w:rsid w:val="002555D8"/>
    <w:rsid w:val="0025698D"/>
    <w:rsid w:val="00257543"/>
    <w:rsid w:val="00260023"/>
    <w:rsid w:val="00260921"/>
    <w:rsid w:val="002611E7"/>
    <w:rsid w:val="002617E7"/>
    <w:rsid w:val="00262A11"/>
    <w:rsid w:val="00264228"/>
    <w:rsid w:val="00264334"/>
    <w:rsid w:val="0026473E"/>
    <w:rsid w:val="00264AA4"/>
    <w:rsid w:val="0026590C"/>
    <w:rsid w:val="00266214"/>
    <w:rsid w:val="002662D8"/>
    <w:rsid w:val="00266788"/>
    <w:rsid w:val="00267C83"/>
    <w:rsid w:val="00267FDD"/>
    <w:rsid w:val="0027144F"/>
    <w:rsid w:val="0027152E"/>
    <w:rsid w:val="00271813"/>
    <w:rsid w:val="00271F3A"/>
    <w:rsid w:val="00272568"/>
    <w:rsid w:val="0027305B"/>
    <w:rsid w:val="00273278"/>
    <w:rsid w:val="002737F4"/>
    <w:rsid w:val="00273B21"/>
    <w:rsid w:val="0027511F"/>
    <w:rsid w:val="002762E7"/>
    <w:rsid w:val="00277087"/>
    <w:rsid w:val="002772A0"/>
    <w:rsid w:val="002779F8"/>
    <w:rsid w:val="002805F5"/>
    <w:rsid w:val="00280751"/>
    <w:rsid w:val="00281FE9"/>
    <w:rsid w:val="00282405"/>
    <w:rsid w:val="0028280A"/>
    <w:rsid w:val="00283427"/>
    <w:rsid w:val="00285069"/>
    <w:rsid w:val="002858F5"/>
    <w:rsid w:val="00285913"/>
    <w:rsid w:val="002860EA"/>
    <w:rsid w:val="002862DD"/>
    <w:rsid w:val="00286ACD"/>
    <w:rsid w:val="00286D46"/>
    <w:rsid w:val="00287838"/>
    <w:rsid w:val="002900E4"/>
    <w:rsid w:val="002907B5"/>
    <w:rsid w:val="00292EB7"/>
    <w:rsid w:val="0029314F"/>
    <w:rsid w:val="002932CA"/>
    <w:rsid w:val="00296227"/>
    <w:rsid w:val="00296F44"/>
    <w:rsid w:val="0029777D"/>
    <w:rsid w:val="002A055E"/>
    <w:rsid w:val="002A0DA0"/>
    <w:rsid w:val="002A1D4E"/>
    <w:rsid w:val="002A1F9E"/>
    <w:rsid w:val="002A2869"/>
    <w:rsid w:val="002A4E5A"/>
    <w:rsid w:val="002A534A"/>
    <w:rsid w:val="002B0475"/>
    <w:rsid w:val="002B1DAE"/>
    <w:rsid w:val="002B1EF0"/>
    <w:rsid w:val="002B24D6"/>
    <w:rsid w:val="002B2DD6"/>
    <w:rsid w:val="002B3497"/>
    <w:rsid w:val="002B3514"/>
    <w:rsid w:val="002B369B"/>
    <w:rsid w:val="002B47B5"/>
    <w:rsid w:val="002B4A30"/>
    <w:rsid w:val="002B6273"/>
    <w:rsid w:val="002B64A3"/>
    <w:rsid w:val="002B7C35"/>
    <w:rsid w:val="002C1495"/>
    <w:rsid w:val="002C3DE4"/>
    <w:rsid w:val="002C3F8A"/>
    <w:rsid w:val="002C41E6"/>
    <w:rsid w:val="002D071A"/>
    <w:rsid w:val="002D0826"/>
    <w:rsid w:val="002D0C3D"/>
    <w:rsid w:val="002D34B2"/>
    <w:rsid w:val="002D42B4"/>
    <w:rsid w:val="002D4674"/>
    <w:rsid w:val="002D5826"/>
    <w:rsid w:val="002D5CD1"/>
    <w:rsid w:val="002D64F5"/>
    <w:rsid w:val="002D6511"/>
    <w:rsid w:val="002D7637"/>
    <w:rsid w:val="002E0100"/>
    <w:rsid w:val="002E11DE"/>
    <w:rsid w:val="002E17F2"/>
    <w:rsid w:val="002E311A"/>
    <w:rsid w:val="002E3899"/>
    <w:rsid w:val="002E3953"/>
    <w:rsid w:val="002E50AC"/>
    <w:rsid w:val="002E615F"/>
    <w:rsid w:val="002E6A33"/>
    <w:rsid w:val="002E7165"/>
    <w:rsid w:val="002E741A"/>
    <w:rsid w:val="002E7CAE"/>
    <w:rsid w:val="002F187F"/>
    <w:rsid w:val="002F2771"/>
    <w:rsid w:val="002F2B26"/>
    <w:rsid w:val="002F330E"/>
    <w:rsid w:val="002F37A9"/>
    <w:rsid w:val="002F3DE3"/>
    <w:rsid w:val="002F6288"/>
    <w:rsid w:val="002F6B94"/>
    <w:rsid w:val="003002F5"/>
    <w:rsid w:val="00301CE6"/>
    <w:rsid w:val="00301F78"/>
    <w:rsid w:val="0030256B"/>
    <w:rsid w:val="003037EC"/>
    <w:rsid w:val="00303C57"/>
    <w:rsid w:val="00303CFC"/>
    <w:rsid w:val="00304695"/>
    <w:rsid w:val="0030501F"/>
    <w:rsid w:val="003073EF"/>
    <w:rsid w:val="00307BA1"/>
    <w:rsid w:val="00307F93"/>
    <w:rsid w:val="00311066"/>
    <w:rsid w:val="00311702"/>
    <w:rsid w:val="00311E82"/>
    <w:rsid w:val="00313FD6"/>
    <w:rsid w:val="00314266"/>
    <w:rsid w:val="003143BD"/>
    <w:rsid w:val="00314A06"/>
    <w:rsid w:val="00315520"/>
    <w:rsid w:val="00315729"/>
    <w:rsid w:val="00316780"/>
    <w:rsid w:val="00316A7D"/>
    <w:rsid w:val="003203ED"/>
    <w:rsid w:val="00320F17"/>
    <w:rsid w:val="00322215"/>
    <w:rsid w:val="00322C9F"/>
    <w:rsid w:val="003232FD"/>
    <w:rsid w:val="00323CB0"/>
    <w:rsid w:val="00324D23"/>
    <w:rsid w:val="00324EEE"/>
    <w:rsid w:val="0032640D"/>
    <w:rsid w:val="00326CB0"/>
    <w:rsid w:val="00327997"/>
    <w:rsid w:val="00331751"/>
    <w:rsid w:val="00331B7B"/>
    <w:rsid w:val="00332420"/>
    <w:rsid w:val="003325FC"/>
    <w:rsid w:val="00334579"/>
    <w:rsid w:val="00335858"/>
    <w:rsid w:val="00336BDA"/>
    <w:rsid w:val="0033716A"/>
    <w:rsid w:val="00337CEE"/>
    <w:rsid w:val="00337ECD"/>
    <w:rsid w:val="00340CFD"/>
    <w:rsid w:val="00341A2B"/>
    <w:rsid w:val="00342BD7"/>
    <w:rsid w:val="00344746"/>
    <w:rsid w:val="00344829"/>
    <w:rsid w:val="00345423"/>
    <w:rsid w:val="003467CA"/>
    <w:rsid w:val="003468A0"/>
    <w:rsid w:val="00346DB5"/>
    <w:rsid w:val="003477B1"/>
    <w:rsid w:val="00350680"/>
    <w:rsid w:val="00350D33"/>
    <w:rsid w:val="00351070"/>
    <w:rsid w:val="00352AAB"/>
    <w:rsid w:val="00354703"/>
    <w:rsid w:val="00354A81"/>
    <w:rsid w:val="00356A14"/>
    <w:rsid w:val="00357380"/>
    <w:rsid w:val="003602D9"/>
    <w:rsid w:val="003604CE"/>
    <w:rsid w:val="0036189F"/>
    <w:rsid w:val="00363684"/>
    <w:rsid w:val="00363A9D"/>
    <w:rsid w:val="00364D95"/>
    <w:rsid w:val="00366314"/>
    <w:rsid w:val="00370E47"/>
    <w:rsid w:val="00371CDB"/>
    <w:rsid w:val="00372499"/>
    <w:rsid w:val="003725BE"/>
    <w:rsid w:val="00372F85"/>
    <w:rsid w:val="003740ED"/>
    <w:rsid w:val="003742AC"/>
    <w:rsid w:val="003745CA"/>
    <w:rsid w:val="00374ADB"/>
    <w:rsid w:val="00376093"/>
    <w:rsid w:val="00377200"/>
    <w:rsid w:val="00377CE1"/>
    <w:rsid w:val="00382CA6"/>
    <w:rsid w:val="003849F6"/>
    <w:rsid w:val="003852B7"/>
    <w:rsid w:val="00385522"/>
    <w:rsid w:val="00385BF0"/>
    <w:rsid w:val="003867C0"/>
    <w:rsid w:val="00387A9E"/>
    <w:rsid w:val="00390E46"/>
    <w:rsid w:val="0039108E"/>
    <w:rsid w:val="003914D1"/>
    <w:rsid w:val="003939FF"/>
    <w:rsid w:val="00393A76"/>
    <w:rsid w:val="003A0613"/>
    <w:rsid w:val="003A0E41"/>
    <w:rsid w:val="003A141B"/>
    <w:rsid w:val="003A20D1"/>
    <w:rsid w:val="003A2223"/>
    <w:rsid w:val="003A2A0F"/>
    <w:rsid w:val="003A3147"/>
    <w:rsid w:val="003A40F7"/>
    <w:rsid w:val="003A41CA"/>
    <w:rsid w:val="003A45A1"/>
    <w:rsid w:val="003A562E"/>
    <w:rsid w:val="003A5B0A"/>
    <w:rsid w:val="003A6BAC"/>
    <w:rsid w:val="003A7EF3"/>
    <w:rsid w:val="003A7F0D"/>
    <w:rsid w:val="003A7F3D"/>
    <w:rsid w:val="003B0150"/>
    <w:rsid w:val="003B12C3"/>
    <w:rsid w:val="003B159C"/>
    <w:rsid w:val="003B19BF"/>
    <w:rsid w:val="003B369F"/>
    <w:rsid w:val="003B36A3"/>
    <w:rsid w:val="003B43B1"/>
    <w:rsid w:val="003B5A34"/>
    <w:rsid w:val="003B7AB1"/>
    <w:rsid w:val="003B7FE5"/>
    <w:rsid w:val="003C1086"/>
    <w:rsid w:val="003C11C8"/>
    <w:rsid w:val="003C1C8A"/>
    <w:rsid w:val="003C2702"/>
    <w:rsid w:val="003C2D6A"/>
    <w:rsid w:val="003C39E2"/>
    <w:rsid w:val="003C4853"/>
    <w:rsid w:val="003C5328"/>
    <w:rsid w:val="003C5C73"/>
    <w:rsid w:val="003C7806"/>
    <w:rsid w:val="003D109F"/>
    <w:rsid w:val="003D1D99"/>
    <w:rsid w:val="003D226A"/>
    <w:rsid w:val="003D2478"/>
    <w:rsid w:val="003D2DC3"/>
    <w:rsid w:val="003D2EB8"/>
    <w:rsid w:val="003D30BF"/>
    <w:rsid w:val="003D391E"/>
    <w:rsid w:val="003D3C45"/>
    <w:rsid w:val="003D423B"/>
    <w:rsid w:val="003D47F1"/>
    <w:rsid w:val="003D5633"/>
    <w:rsid w:val="003D5B1F"/>
    <w:rsid w:val="003D720C"/>
    <w:rsid w:val="003D763C"/>
    <w:rsid w:val="003E00AC"/>
    <w:rsid w:val="003E15FA"/>
    <w:rsid w:val="003E1F43"/>
    <w:rsid w:val="003E397B"/>
    <w:rsid w:val="003E4A66"/>
    <w:rsid w:val="003E4CE9"/>
    <w:rsid w:val="003E55E4"/>
    <w:rsid w:val="003E5FC2"/>
    <w:rsid w:val="003E64C8"/>
    <w:rsid w:val="003E708C"/>
    <w:rsid w:val="003E74E3"/>
    <w:rsid w:val="003E7DB5"/>
    <w:rsid w:val="003F0169"/>
    <w:rsid w:val="003F05C7"/>
    <w:rsid w:val="003F18FB"/>
    <w:rsid w:val="003F2A19"/>
    <w:rsid w:val="003F2CD4"/>
    <w:rsid w:val="003F2DC6"/>
    <w:rsid w:val="003F31BA"/>
    <w:rsid w:val="003F4154"/>
    <w:rsid w:val="003F6BBE"/>
    <w:rsid w:val="003F78BC"/>
    <w:rsid w:val="004000E8"/>
    <w:rsid w:val="00401337"/>
    <w:rsid w:val="004013BD"/>
    <w:rsid w:val="00402E2B"/>
    <w:rsid w:val="004033B5"/>
    <w:rsid w:val="004036EA"/>
    <w:rsid w:val="00403D72"/>
    <w:rsid w:val="00403F5B"/>
    <w:rsid w:val="00404DA2"/>
    <w:rsid w:val="004050EA"/>
    <w:rsid w:val="0040512B"/>
    <w:rsid w:val="00405CA5"/>
    <w:rsid w:val="00407CD3"/>
    <w:rsid w:val="00410134"/>
    <w:rsid w:val="00410B72"/>
    <w:rsid w:val="00410F18"/>
    <w:rsid w:val="00411491"/>
    <w:rsid w:val="0041263E"/>
    <w:rsid w:val="00413AAC"/>
    <w:rsid w:val="00413E92"/>
    <w:rsid w:val="00415E17"/>
    <w:rsid w:val="004166F5"/>
    <w:rsid w:val="00416B34"/>
    <w:rsid w:val="004174E4"/>
    <w:rsid w:val="00421105"/>
    <w:rsid w:val="004238BA"/>
    <w:rsid w:val="004242F4"/>
    <w:rsid w:val="00424B7D"/>
    <w:rsid w:val="00426563"/>
    <w:rsid w:val="004268F0"/>
    <w:rsid w:val="00427248"/>
    <w:rsid w:val="004303F8"/>
    <w:rsid w:val="00430866"/>
    <w:rsid w:val="0043302E"/>
    <w:rsid w:val="00433CBA"/>
    <w:rsid w:val="00436394"/>
    <w:rsid w:val="00437447"/>
    <w:rsid w:val="00441782"/>
    <w:rsid w:val="00441A92"/>
    <w:rsid w:val="00441E84"/>
    <w:rsid w:val="00442C00"/>
    <w:rsid w:val="00444F56"/>
    <w:rsid w:val="00446488"/>
    <w:rsid w:val="004517AA"/>
    <w:rsid w:val="00451869"/>
    <w:rsid w:val="004526BD"/>
    <w:rsid w:val="00452CAC"/>
    <w:rsid w:val="00453203"/>
    <w:rsid w:val="004532D1"/>
    <w:rsid w:val="00453D19"/>
    <w:rsid w:val="00453E33"/>
    <w:rsid w:val="004553A0"/>
    <w:rsid w:val="004561FE"/>
    <w:rsid w:val="0045670A"/>
    <w:rsid w:val="00456C7B"/>
    <w:rsid w:val="00457565"/>
    <w:rsid w:val="004577B5"/>
    <w:rsid w:val="00457B71"/>
    <w:rsid w:val="004602BD"/>
    <w:rsid w:val="00460E1A"/>
    <w:rsid w:val="0046138A"/>
    <w:rsid w:val="00462363"/>
    <w:rsid w:val="00462A7F"/>
    <w:rsid w:val="0046442B"/>
    <w:rsid w:val="00464BC0"/>
    <w:rsid w:val="00464E60"/>
    <w:rsid w:val="00465ABC"/>
    <w:rsid w:val="00465B23"/>
    <w:rsid w:val="0046632F"/>
    <w:rsid w:val="004669E2"/>
    <w:rsid w:val="00466A2E"/>
    <w:rsid w:val="004675D8"/>
    <w:rsid w:val="004675E0"/>
    <w:rsid w:val="0046765E"/>
    <w:rsid w:val="004709DD"/>
    <w:rsid w:val="00470C31"/>
    <w:rsid w:val="00472E3D"/>
    <w:rsid w:val="004734D0"/>
    <w:rsid w:val="004740C4"/>
    <w:rsid w:val="004740FC"/>
    <w:rsid w:val="0047556B"/>
    <w:rsid w:val="00475918"/>
    <w:rsid w:val="004762BC"/>
    <w:rsid w:val="00476527"/>
    <w:rsid w:val="00476FD6"/>
    <w:rsid w:val="004775DC"/>
    <w:rsid w:val="00477768"/>
    <w:rsid w:val="00483593"/>
    <w:rsid w:val="00484C29"/>
    <w:rsid w:val="00485857"/>
    <w:rsid w:val="004906DC"/>
    <w:rsid w:val="00491A37"/>
    <w:rsid w:val="00491C48"/>
    <w:rsid w:val="00492BC5"/>
    <w:rsid w:val="00494F76"/>
    <w:rsid w:val="0049575C"/>
    <w:rsid w:val="00495C65"/>
    <w:rsid w:val="004964F1"/>
    <w:rsid w:val="00496F74"/>
    <w:rsid w:val="00497392"/>
    <w:rsid w:val="00497FF3"/>
    <w:rsid w:val="004A0414"/>
    <w:rsid w:val="004A1450"/>
    <w:rsid w:val="004A16BC"/>
    <w:rsid w:val="004A21D8"/>
    <w:rsid w:val="004A2A36"/>
    <w:rsid w:val="004A2B94"/>
    <w:rsid w:val="004A4770"/>
    <w:rsid w:val="004A5DA7"/>
    <w:rsid w:val="004A6810"/>
    <w:rsid w:val="004A7081"/>
    <w:rsid w:val="004A732B"/>
    <w:rsid w:val="004B058C"/>
    <w:rsid w:val="004B069F"/>
    <w:rsid w:val="004B1159"/>
    <w:rsid w:val="004B16CC"/>
    <w:rsid w:val="004B2141"/>
    <w:rsid w:val="004B6C7C"/>
    <w:rsid w:val="004B6CA8"/>
    <w:rsid w:val="004B7C0C"/>
    <w:rsid w:val="004B7C55"/>
    <w:rsid w:val="004C01F2"/>
    <w:rsid w:val="004C0C4C"/>
    <w:rsid w:val="004C2CB6"/>
    <w:rsid w:val="004C3898"/>
    <w:rsid w:val="004C3A52"/>
    <w:rsid w:val="004C47BD"/>
    <w:rsid w:val="004C5650"/>
    <w:rsid w:val="004C5702"/>
    <w:rsid w:val="004C67EA"/>
    <w:rsid w:val="004C6FFC"/>
    <w:rsid w:val="004C7446"/>
    <w:rsid w:val="004D03CB"/>
    <w:rsid w:val="004D2C7C"/>
    <w:rsid w:val="004D36B1"/>
    <w:rsid w:val="004D4106"/>
    <w:rsid w:val="004D6E8E"/>
    <w:rsid w:val="004D71B9"/>
    <w:rsid w:val="004D7920"/>
    <w:rsid w:val="004D7E02"/>
    <w:rsid w:val="004D7EBD"/>
    <w:rsid w:val="004E06E5"/>
    <w:rsid w:val="004E1E6B"/>
    <w:rsid w:val="004E235D"/>
    <w:rsid w:val="004E2680"/>
    <w:rsid w:val="004E28F9"/>
    <w:rsid w:val="004E3627"/>
    <w:rsid w:val="004E3F56"/>
    <w:rsid w:val="004E462E"/>
    <w:rsid w:val="004E56DC"/>
    <w:rsid w:val="004E6096"/>
    <w:rsid w:val="004E6C62"/>
    <w:rsid w:val="004E6DBB"/>
    <w:rsid w:val="004E76F4"/>
    <w:rsid w:val="004E7A5F"/>
    <w:rsid w:val="004E7F79"/>
    <w:rsid w:val="004F0B4E"/>
    <w:rsid w:val="004F0B6C"/>
    <w:rsid w:val="004F16AC"/>
    <w:rsid w:val="004F1F02"/>
    <w:rsid w:val="004F2078"/>
    <w:rsid w:val="004F23B3"/>
    <w:rsid w:val="004F3342"/>
    <w:rsid w:val="004F47DB"/>
    <w:rsid w:val="004F4DA3"/>
    <w:rsid w:val="004F50BF"/>
    <w:rsid w:val="004F6C63"/>
    <w:rsid w:val="004F7D6E"/>
    <w:rsid w:val="005005D6"/>
    <w:rsid w:val="00501A88"/>
    <w:rsid w:val="00501A9A"/>
    <w:rsid w:val="00501DC4"/>
    <w:rsid w:val="00502E6B"/>
    <w:rsid w:val="00505CFD"/>
    <w:rsid w:val="00506557"/>
    <w:rsid w:val="0050677A"/>
    <w:rsid w:val="005067D2"/>
    <w:rsid w:val="00506D91"/>
    <w:rsid w:val="00510544"/>
    <w:rsid w:val="005108D8"/>
    <w:rsid w:val="005116F9"/>
    <w:rsid w:val="005135E0"/>
    <w:rsid w:val="00513D1E"/>
    <w:rsid w:val="005153A7"/>
    <w:rsid w:val="00516A66"/>
    <w:rsid w:val="005177D7"/>
    <w:rsid w:val="00517D0E"/>
    <w:rsid w:val="00517F71"/>
    <w:rsid w:val="00520986"/>
    <w:rsid w:val="00520F7D"/>
    <w:rsid w:val="0052145A"/>
    <w:rsid w:val="005219CF"/>
    <w:rsid w:val="00521C7A"/>
    <w:rsid w:val="00521DF6"/>
    <w:rsid w:val="00522EE2"/>
    <w:rsid w:val="0052360D"/>
    <w:rsid w:val="005242BB"/>
    <w:rsid w:val="00524721"/>
    <w:rsid w:val="0052551A"/>
    <w:rsid w:val="00525A96"/>
    <w:rsid w:val="00527C10"/>
    <w:rsid w:val="00527F79"/>
    <w:rsid w:val="00530411"/>
    <w:rsid w:val="00531E5E"/>
    <w:rsid w:val="00532F6C"/>
    <w:rsid w:val="005335E2"/>
    <w:rsid w:val="0053417C"/>
    <w:rsid w:val="0053470B"/>
    <w:rsid w:val="00534B59"/>
    <w:rsid w:val="00535818"/>
    <w:rsid w:val="00536759"/>
    <w:rsid w:val="005378EC"/>
    <w:rsid w:val="00537C62"/>
    <w:rsid w:val="0054117B"/>
    <w:rsid w:val="005441E8"/>
    <w:rsid w:val="00544D6D"/>
    <w:rsid w:val="00544FBB"/>
    <w:rsid w:val="005460BB"/>
    <w:rsid w:val="00546970"/>
    <w:rsid w:val="00551D19"/>
    <w:rsid w:val="00552DB6"/>
    <w:rsid w:val="00552DF0"/>
    <w:rsid w:val="00554192"/>
    <w:rsid w:val="0055481A"/>
    <w:rsid w:val="00554C7F"/>
    <w:rsid w:val="00554E19"/>
    <w:rsid w:val="00554F9E"/>
    <w:rsid w:val="0055525C"/>
    <w:rsid w:val="0055584D"/>
    <w:rsid w:val="00555A6F"/>
    <w:rsid w:val="005566FA"/>
    <w:rsid w:val="00556F84"/>
    <w:rsid w:val="00557E9D"/>
    <w:rsid w:val="00561025"/>
    <w:rsid w:val="0056121F"/>
    <w:rsid w:val="00561269"/>
    <w:rsid w:val="00561B0B"/>
    <w:rsid w:val="00561CEB"/>
    <w:rsid w:val="005629E5"/>
    <w:rsid w:val="00563DB2"/>
    <w:rsid w:val="0056416E"/>
    <w:rsid w:val="00565635"/>
    <w:rsid w:val="005657C5"/>
    <w:rsid w:val="00566336"/>
    <w:rsid w:val="005672DF"/>
    <w:rsid w:val="005708EB"/>
    <w:rsid w:val="00570F04"/>
    <w:rsid w:val="00572505"/>
    <w:rsid w:val="0057376C"/>
    <w:rsid w:val="00574723"/>
    <w:rsid w:val="00575980"/>
    <w:rsid w:val="00575DA6"/>
    <w:rsid w:val="00576619"/>
    <w:rsid w:val="0057732F"/>
    <w:rsid w:val="005777A5"/>
    <w:rsid w:val="00577C91"/>
    <w:rsid w:val="00582526"/>
    <w:rsid w:val="00582809"/>
    <w:rsid w:val="0058339C"/>
    <w:rsid w:val="005835E7"/>
    <w:rsid w:val="005838E9"/>
    <w:rsid w:val="0058397B"/>
    <w:rsid w:val="00583D71"/>
    <w:rsid w:val="0058466C"/>
    <w:rsid w:val="0058632B"/>
    <w:rsid w:val="0058798C"/>
    <w:rsid w:val="00587ED9"/>
    <w:rsid w:val="005900FA"/>
    <w:rsid w:val="00590D16"/>
    <w:rsid w:val="00591B7E"/>
    <w:rsid w:val="00592B0D"/>
    <w:rsid w:val="00592F48"/>
    <w:rsid w:val="005935A4"/>
    <w:rsid w:val="00593883"/>
    <w:rsid w:val="005946E0"/>
    <w:rsid w:val="005948C2"/>
    <w:rsid w:val="00595399"/>
    <w:rsid w:val="00595DCA"/>
    <w:rsid w:val="00596931"/>
    <w:rsid w:val="00596B37"/>
    <w:rsid w:val="0059779B"/>
    <w:rsid w:val="005A19B0"/>
    <w:rsid w:val="005A19D1"/>
    <w:rsid w:val="005A209A"/>
    <w:rsid w:val="005A2626"/>
    <w:rsid w:val="005A2BE9"/>
    <w:rsid w:val="005A328C"/>
    <w:rsid w:val="005A37B7"/>
    <w:rsid w:val="005A5E62"/>
    <w:rsid w:val="005A662D"/>
    <w:rsid w:val="005A6838"/>
    <w:rsid w:val="005A7100"/>
    <w:rsid w:val="005A7E54"/>
    <w:rsid w:val="005B0BDF"/>
    <w:rsid w:val="005B35D7"/>
    <w:rsid w:val="005B392A"/>
    <w:rsid w:val="005B3AA3"/>
    <w:rsid w:val="005B5099"/>
    <w:rsid w:val="005B5678"/>
    <w:rsid w:val="005B5FD2"/>
    <w:rsid w:val="005B6A28"/>
    <w:rsid w:val="005B6F83"/>
    <w:rsid w:val="005B7181"/>
    <w:rsid w:val="005B7927"/>
    <w:rsid w:val="005C0751"/>
    <w:rsid w:val="005C0ADB"/>
    <w:rsid w:val="005C18EA"/>
    <w:rsid w:val="005C2228"/>
    <w:rsid w:val="005C2300"/>
    <w:rsid w:val="005C23F4"/>
    <w:rsid w:val="005C2821"/>
    <w:rsid w:val="005C3AD7"/>
    <w:rsid w:val="005C4BA7"/>
    <w:rsid w:val="005C4D65"/>
    <w:rsid w:val="005C6DD7"/>
    <w:rsid w:val="005C74FB"/>
    <w:rsid w:val="005C7A79"/>
    <w:rsid w:val="005D006E"/>
    <w:rsid w:val="005D02B9"/>
    <w:rsid w:val="005D0CFB"/>
    <w:rsid w:val="005D1602"/>
    <w:rsid w:val="005D1B0E"/>
    <w:rsid w:val="005D2E90"/>
    <w:rsid w:val="005D3131"/>
    <w:rsid w:val="005D5CA2"/>
    <w:rsid w:val="005D6496"/>
    <w:rsid w:val="005D655B"/>
    <w:rsid w:val="005D6EDB"/>
    <w:rsid w:val="005D7F12"/>
    <w:rsid w:val="005E0726"/>
    <w:rsid w:val="005E14AD"/>
    <w:rsid w:val="005E292F"/>
    <w:rsid w:val="005E3632"/>
    <w:rsid w:val="005E385F"/>
    <w:rsid w:val="005E4051"/>
    <w:rsid w:val="005E5B81"/>
    <w:rsid w:val="005E63B8"/>
    <w:rsid w:val="005F0336"/>
    <w:rsid w:val="005F05DE"/>
    <w:rsid w:val="005F2CB1"/>
    <w:rsid w:val="005F2D80"/>
    <w:rsid w:val="005F3025"/>
    <w:rsid w:val="005F372F"/>
    <w:rsid w:val="005F4C17"/>
    <w:rsid w:val="005F50AC"/>
    <w:rsid w:val="005F547B"/>
    <w:rsid w:val="005F581C"/>
    <w:rsid w:val="005F618C"/>
    <w:rsid w:val="005F70BD"/>
    <w:rsid w:val="005F749C"/>
    <w:rsid w:val="006007C8"/>
    <w:rsid w:val="006013AF"/>
    <w:rsid w:val="0060283C"/>
    <w:rsid w:val="00602B88"/>
    <w:rsid w:val="006033D1"/>
    <w:rsid w:val="00604F14"/>
    <w:rsid w:val="0060514C"/>
    <w:rsid w:val="00606B43"/>
    <w:rsid w:val="00610A3F"/>
    <w:rsid w:val="00610A99"/>
    <w:rsid w:val="0061152B"/>
    <w:rsid w:val="00611B83"/>
    <w:rsid w:val="006120D6"/>
    <w:rsid w:val="00612656"/>
    <w:rsid w:val="00613257"/>
    <w:rsid w:val="00613497"/>
    <w:rsid w:val="006139C0"/>
    <w:rsid w:val="006167EA"/>
    <w:rsid w:val="00616955"/>
    <w:rsid w:val="00617656"/>
    <w:rsid w:val="00620A71"/>
    <w:rsid w:val="00620D80"/>
    <w:rsid w:val="0062118A"/>
    <w:rsid w:val="0062269C"/>
    <w:rsid w:val="006234A6"/>
    <w:rsid w:val="0062369A"/>
    <w:rsid w:val="00623875"/>
    <w:rsid w:val="0062769A"/>
    <w:rsid w:val="00630001"/>
    <w:rsid w:val="0063056E"/>
    <w:rsid w:val="00630FD7"/>
    <w:rsid w:val="006311B3"/>
    <w:rsid w:val="00631447"/>
    <w:rsid w:val="0063284C"/>
    <w:rsid w:val="00634B4E"/>
    <w:rsid w:val="00636398"/>
    <w:rsid w:val="006365DC"/>
    <w:rsid w:val="006368D3"/>
    <w:rsid w:val="006377EC"/>
    <w:rsid w:val="00640E8C"/>
    <w:rsid w:val="00640FE3"/>
    <w:rsid w:val="00641396"/>
    <w:rsid w:val="0064151F"/>
    <w:rsid w:val="00641533"/>
    <w:rsid w:val="006417A8"/>
    <w:rsid w:val="0064208D"/>
    <w:rsid w:val="00642319"/>
    <w:rsid w:val="006423D7"/>
    <w:rsid w:val="006425B9"/>
    <w:rsid w:val="00643475"/>
    <w:rsid w:val="0064396A"/>
    <w:rsid w:val="00644A11"/>
    <w:rsid w:val="00646226"/>
    <w:rsid w:val="0064624E"/>
    <w:rsid w:val="006501B4"/>
    <w:rsid w:val="00650AB9"/>
    <w:rsid w:val="0065291E"/>
    <w:rsid w:val="00654838"/>
    <w:rsid w:val="00654C09"/>
    <w:rsid w:val="00655733"/>
    <w:rsid w:val="00655ACD"/>
    <w:rsid w:val="006564F1"/>
    <w:rsid w:val="0065680B"/>
    <w:rsid w:val="00656A92"/>
    <w:rsid w:val="00656DDE"/>
    <w:rsid w:val="0066011D"/>
    <w:rsid w:val="006607C0"/>
    <w:rsid w:val="00660A97"/>
    <w:rsid w:val="00661069"/>
    <w:rsid w:val="006613A6"/>
    <w:rsid w:val="006627A2"/>
    <w:rsid w:val="00662E36"/>
    <w:rsid w:val="006634E6"/>
    <w:rsid w:val="006646EE"/>
    <w:rsid w:val="00665265"/>
    <w:rsid w:val="006655EE"/>
    <w:rsid w:val="00665623"/>
    <w:rsid w:val="00666360"/>
    <w:rsid w:val="00667D0F"/>
    <w:rsid w:val="00667EE7"/>
    <w:rsid w:val="00670922"/>
    <w:rsid w:val="00670BE1"/>
    <w:rsid w:val="0067218F"/>
    <w:rsid w:val="0067274A"/>
    <w:rsid w:val="00673C26"/>
    <w:rsid w:val="00673F6D"/>
    <w:rsid w:val="00674117"/>
    <w:rsid w:val="006741F2"/>
    <w:rsid w:val="00674AA3"/>
    <w:rsid w:val="00674BB3"/>
    <w:rsid w:val="00674CC3"/>
    <w:rsid w:val="0067549D"/>
    <w:rsid w:val="00675C72"/>
    <w:rsid w:val="006771F9"/>
    <w:rsid w:val="006776D7"/>
    <w:rsid w:val="0067793F"/>
    <w:rsid w:val="0068019F"/>
    <w:rsid w:val="00681003"/>
    <w:rsid w:val="006817C9"/>
    <w:rsid w:val="00681CC9"/>
    <w:rsid w:val="006820F5"/>
    <w:rsid w:val="006829B9"/>
    <w:rsid w:val="00682C89"/>
    <w:rsid w:val="00683A56"/>
    <w:rsid w:val="00683ECE"/>
    <w:rsid w:val="00690065"/>
    <w:rsid w:val="00690530"/>
    <w:rsid w:val="00693529"/>
    <w:rsid w:val="0069492C"/>
    <w:rsid w:val="00694DD9"/>
    <w:rsid w:val="00695A7D"/>
    <w:rsid w:val="00695FC2"/>
    <w:rsid w:val="00696949"/>
    <w:rsid w:val="00697052"/>
    <w:rsid w:val="006974D4"/>
    <w:rsid w:val="00697C71"/>
    <w:rsid w:val="006A0A15"/>
    <w:rsid w:val="006A22F4"/>
    <w:rsid w:val="006A29FF"/>
    <w:rsid w:val="006A2BAB"/>
    <w:rsid w:val="006A2C52"/>
    <w:rsid w:val="006A3BC5"/>
    <w:rsid w:val="006A3EBA"/>
    <w:rsid w:val="006A46FB"/>
    <w:rsid w:val="006A51D9"/>
    <w:rsid w:val="006A5E28"/>
    <w:rsid w:val="006A6585"/>
    <w:rsid w:val="006A697B"/>
    <w:rsid w:val="006A6C33"/>
    <w:rsid w:val="006A7AFF"/>
    <w:rsid w:val="006B1816"/>
    <w:rsid w:val="006B2099"/>
    <w:rsid w:val="006B34A4"/>
    <w:rsid w:val="006B40FD"/>
    <w:rsid w:val="006B436A"/>
    <w:rsid w:val="006B4D39"/>
    <w:rsid w:val="006B4F86"/>
    <w:rsid w:val="006B50CF"/>
    <w:rsid w:val="006B531C"/>
    <w:rsid w:val="006B533A"/>
    <w:rsid w:val="006B5A1B"/>
    <w:rsid w:val="006B6F0C"/>
    <w:rsid w:val="006C03B8"/>
    <w:rsid w:val="006C1594"/>
    <w:rsid w:val="006C1A30"/>
    <w:rsid w:val="006C4443"/>
    <w:rsid w:val="006C5EC9"/>
    <w:rsid w:val="006C5F78"/>
    <w:rsid w:val="006C6059"/>
    <w:rsid w:val="006C6C38"/>
    <w:rsid w:val="006C6EA8"/>
    <w:rsid w:val="006C73A7"/>
    <w:rsid w:val="006C7453"/>
    <w:rsid w:val="006C7522"/>
    <w:rsid w:val="006C7F64"/>
    <w:rsid w:val="006D0121"/>
    <w:rsid w:val="006D11F6"/>
    <w:rsid w:val="006D1DA4"/>
    <w:rsid w:val="006D2D8E"/>
    <w:rsid w:val="006D2D98"/>
    <w:rsid w:val="006D3BDB"/>
    <w:rsid w:val="006D4A9C"/>
    <w:rsid w:val="006D55F9"/>
    <w:rsid w:val="006D6020"/>
    <w:rsid w:val="006D6F08"/>
    <w:rsid w:val="006D78AF"/>
    <w:rsid w:val="006D7A80"/>
    <w:rsid w:val="006E062C"/>
    <w:rsid w:val="006E086F"/>
    <w:rsid w:val="006E0C1D"/>
    <w:rsid w:val="006E1514"/>
    <w:rsid w:val="006E2092"/>
    <w:rsid w:val="006E2288"/>
    <w:rsid w:val="006E28B7"/>
    <w:rsid w:val="006E2D42"/>
    <w:rsid w:val="006E3310"/>
    <w:rsid w:val="006E3FAD"/>
    <w:rsid w:val="006E4D0E"/>
    <w:rsid w:val="006E4E39"/>
    <w:rsid w:val="006E565E"/>
    <w:rsid w:val="006E6308"/>
    <w:rsid w:val="006E673D"/>
    <w:rsid w:val="006E6F50"/>
    <w:rsid w:val="006E754B"/>
    <w:rsid w:val="006E7D3B"/>
    <w:rsid w:val="006E7FF3"/>
    <w:rsid w:val="006F041A"/>
    <w:rsid w:val="006F1054"/>
    <w:rsid w:val="006F10BB"/>
    <w:rsid w:val="006F1955"/>
    <w:rsid w:val="006F1B70"/>
    <w:rsid w:val="006F1C19"/>
    <w:rsid w:val="006F1F1F"/>
    <w:rsid w:val="006F24F7"/>
    <w:rsid w:val="006F335C"/>
    <w:rsid w:val="006F341D"/>
    <w:rsid w:val="006F3CDE"/>
    <w:rsid w:val="006F4F17"/>
    <w:rsid w:val="006F5552"/>
    <w:rsid w:val="006F573F"/>
    <w:rsid w:val="006F58D4"/>
    <w:rsid w:val="006F5939"/>
    <w:rsid w:val="00700055"/>
    <w:rsid w:val="00701685"/>
    <w:rsid w:val="0070346E"/>
    <w:rsid w:val="00704331"/>
    <w:rsid w:val="00704C1A"/>
    <w:rsid w:val="00704EDB"/>
    <w:rsid w:val="00705CFD"/>
    <w:rsid w:val="00706101"/>
    <w:rsid w:val="0070648F"/>
    <w:rsid w:val="00707072"/>
    <w:rsid w:val="007076A9"/>
    <w:rsid w:val="00707D61"/>
    <w:rsid w:val="00710044"/>
    <w:rsid w:val="0071064E"/>
    <w:rsid w:val="00710E69"/>
    <w:rsid w:val="00711C2B"/>
    <w:rsid w:val="00712287"/>
    <w:rsid w:val="007125D7"/>
    <w:rsid w:val="00712772"/>
    <w:rsid w:val="00712B58"/>
    <w:rsid w:val="00713B03"/>
    <w:rsid w:val="00714194"/>
    <w:rsid w:val="007146C4"/>
    <w:rsid w:val="007148D3"/>
    <w:rsid w:val="00715135"/>
    <w:rsid w:val="0071530E"/>
    <w:rsid w:val="0071553B"/>
    <w:rsid w:val="00715B9A"/>
    <w:rsid w:val="00716564"/>
    <w:rsid w:val="0072508F"/>
    <w:rsid w:val="00726EA6"/>
    <w:rsid w:val="00727208"/>
    <w:rsid w:val="00727680"/>
    <w:rsid w:val="00732069"/>
    <w:rsid w:val="007324BD"/>
    <w:rsid w:val="00732676"/>
    <w:rsid w:val="00733282"/>
    <w:rsid w:val="007340C9"/>
    <w:rsid w:val="00734729"/>
    <w:rsid w:val="007348B1"/>
    <w:rsid w:val="00734950"/>
    <w:rsid w:val="00734B55"/>
    <w:rsid w:val="00734F48"/>
    <w:rsid w:val="00735250"/>
    <w:rsid w:val="00735EA9"/>
    <w:rsid w:val="007362A6"/>
    <w:rsid w:val="00736322"/>
    <w:rsid w:val="00736D7D"/>
    <w:rsid w:val="00737FB0"/>
    <w:rsid w:val="00740E58"/>
    <w:rsid w:val="00741523"/>
    <w:rsid w:val="007418C5"/>
    <w:rsid w:val="00742909"/>
    <w:rsid w:val="00743603"/>
    <w:rsid w:val="007439BD"/>
    <w:rsid w:val="007442B3"/>
    <w:rsid w:val="007445A0"/>
    <w:rsid w:val="00744F54"/>
    <w:rsid w:val="007451E4"/>
    <w:rsid w:val="0074524B"/>
    <w:rsid w:val="007472E6"/>
    <w:rsid w:val="00747D8B"/>
    <w:rsid w:val="00750171"/>
    <w:rsid w:val="007508B8"/>
    <w:rsid w:val="00751228"/>
    <w:rsid w:val="00751A13"/>
    <w:rsid w:val="00751EF7"/>
    <w:rsid w:val="00752471"/>
    <w:rsid w:val="00754D25"/>
    <w:rsid w:val="0075534F"/>
    <w:rsid w:val="007571E1"/>
    <w:rsid w:val="007604B2"/>
    <w:rsid w:val="00761649"/>
    <w:rsid w:val="0076251F"/>
    <w:rsid w:val="007646B5"/>
    <w:rsid w:val="00764AF9"/>
    <w:rsid w:val="00765281"/>
    <w:rsid w:val="00765B1F"/>
    <w:rsid w:val="00766BAD"/>
    <w:rsid w:val="00767D37"/>
    <w:rsid w:val="00770BE3"/>
    <w:rsid w:val="007715D6"/>
    <w:rsid w:val="007742FE"/>
    <w:rsid w:val="0077444A"/>
    <w:rsid w:val="007745BF"/>
    <w:rsid w:val="00774B52"/>
    <w:rsid w:val="007755F2"/>
    <w:rsid w:val="00775963"/>
    <w:rsid w:val="00776538"/>
    <w:rsid w:val="00776971"/>
    <w:rsid w:val="00777409"/>
    <w:rsid w:val="00777C99"/>
    <w:rsid w:val="00777D37"/>
    <w:rsid w:val="007805B8"/>
    <w:rsid w:val="00780693"/>
    <w:rsid w:val="0078077F"/>
    <w:rsid w:val="0078177E"/>
    <w:rsid w:val="00782D67"/>
    <w:rsid w:val="0078304C"/>
    <w:rsid w:val="00783673"/>
    <w:rsid w:val="00783FF7"/>
    <w:rsid w:val="007852E6"/>
    <w:rsid w:val="00785490"/>
    <w:rsid w:val="00785FBC"/>
    <w:rsid w:val="007869AD"/>
    <w:rsid w:val="0078765C"/>
    <w:rsid w:val="00787A61"/>
    <w:rsid w:val="007909FF"/>
    <w:rsid w:val="00790B99"/>
    <w:rsid w:val="00790FF9"/>
    <w:rsid w:val="0079136E"/>
    <w:rsid w:val="007914CF"/>
    <w:rsid w:val="007925EA"/>
    <w:rsid w:val="00793015"/>
    <w:rsid w:val="0079326D"/>
    <w:rsid w:val="00793CD8"/>
    <w:rsid w:val="00795C92"/>
    <w:rsid w:val="00796231"/>
    <w:rsid w:val="007A08A3"/>
    <w:rsid w:val="007A11BC"/>
    <w:rsid w:val="007A16E9"/>
    <w:rsid w:val="007A1CB3"/>
    <w:rsid w:val="007A306F"/>
    <w:rsid w:val="007A3E2E"/>
    <w:rsid w:val="007A43A6"/>
    <w:rsid w:val="007A44F5"/>
    <w:rsid w:val="007A4C75"/>
    <w:rsid w:val="007A4EA2"/>
    <w:rsid w:val="007A542B"/>
    <w:rsid w:val="007A58A6"/>
    <w:rsid w:val="007A5B38"/>
    <w:rsid w:val="007A5D70"/>
    <w:rsid w:val="007A6B62"/>
    <w:rsid w:val="007A6F3F"/>
    <w:rsid w:val="007B082C"/>
    <w:rsid w:val="007B0902"/>
    <w:rsid w:val="007B245D"/>
    <w:rsid w:val="007B2915"/>
    <w:rsid w:val="007B32B0"/>
    <w:rsid w:val="007B3D2D"/>
    <w:rsid w:val="007B3EAC"/>
    <w:rsid w:val="007B482C"/>
    <w:rsid w:val="007B50AE"/>
    <w:rsid w:val="007B51DF"/>
    <w:rsid w:val="007B5511"/>
    <w:rsid w:val="007B61DA"/>
    <w:rsid w:val="007B672B"/>
    <w:rsid w:val="007B7124"/>
    <w:rsid w:val="007B7374"/>
    <w:rsid w:val="007C05DD"/>
    <w:rsid w:val="007C162B"/>
    <w:rsid w:val="007C170F"/>
    <w:rsid w:val="007C3D18"/>
    <w:rsid w:val="007C5863"/>
    <w:rsid w:val="007C6079"/>
    <w:rsid w:val="007C60BF"/>
    <w:rsid w:val="007C63F7"/>
    <w:rsid w:val="007C6A07"/>
    <w:rsid w:val="007C6E73"/>
    <w:rsid w:val="007C75A1"/>
    <w:rsid w:val="007C77A5"/>
    <w:rsid w:val="007D04E5"/>
    <w:rsid w:val="007D0D98"/>
    <w:rsid w:val="007D2602"/>
    <w:rsid w:val="007D280D"/>
    <w:rsid w:val="007D3FE8"/>
    <w:rsid w:val="007D5901"/>
    <w:rsid w:val="007D7526"/>
    <w:rsid w:val="007E0B55"/>
    <w:rsid w:val="007E2E6E"/>
    <w:rsid w:val="007E4610"/>
    <w:rsid w:val="007E4715"/>
    <w:rsid w:val="007E505B"/>
    <w:rsid w:val="007E5C39"/>
    <w:rsid w:val="007E7091"/>
    <w:rsid w:val="007E7E23"/>
    <w:rsid w:val="007F11D4"/>
    <w:rsid w:val="007F1861"/>
    <w:rsid w:val="007F19BD"/>
    <w:rsid w:val="007F2933"/>
    <w:rsid w:val="007F42D2"/>
    <w:rsid w:val="007F494D"/>
    <w:rsid w:val="007F548E"/>
    <w:rsid w:val="007F5830"/>
    <w:rsid w:val="007F5867"/>
    <w:rsid w:val="007F6481"/>
    <w:rsid w:val="007F75D5"/>
    <w:rsid w:val="008010CD"/>
    <w:rsid w:val="00801F1B"/>
    <w:rsid w:val="008027F8"/>
    <w:rsid w:val="00803576"/>
    <w:rsid w:val="00803FAE"/>
    <w:rsid w:val="008049CB"/>
    <w:rsid w:val="00805816"/>
    <w:rsid w:val="00805C97"/>
    <w:rsid w:val="00805E0F"/>
    <w:rsid w:val="0080605F"/>
    <w:rsid w:val="00806D46"/>
    <w:rsid w:val="00806EE7"/>
    <w:rsid w:val="008074FE"/>
    <w:rsid w:val="00807786"/>
    <w:rsid w:val="00807FE5"/>
    <w:rsid w:val="00811C64"/>
    <w:rsid w:val="00811E1D"/>
    <w:rsid w:val="00811FCB"/>
    <w:rsid w:val="00812152"/>
    <w:rsid w:val="00813A61"/>
    <w:rsid w:val="00814AB1"/>
    <w:rsid w:val="008158D6"/>
    <w:rsid w:val="008166C3"/>
    <w:rsid w:val="00817196"/>
    <w:rsid w:val="00820CE4"/>
    <w:rsid w:val="008235DB"/>
    <w:rsid w:val="00823FE2"/>
    <w:rsid w:val="00824017"/>
    <w:rsid w:val="00824A92"/>
    <w:rsid w:val="00824AB4"/>
    <w:rsid w:val="00825C42"/>
    <w:rsid w:val="00825D25"/>
    <w:rsid w:val="00826655"/>
    <w:rsid w:val="0082713E"/>
    <w:rsid w:val="00827705"/>
    <w:rsid w:val="00827D6F"/>
    <w:rsid w:val="008300F9"/>
    <w:rsid w:val="00830A80"/>
    <w:rsid w:val="0083236D"/>
    <w:rsid w:val="00832847"/>
    <w:rsid w:val="00833B42"/>
    <w:rsid w:val="008340ED"/>
    <w:rsid w:val="00836B87"/>
    <w:rsid w:val="00836ED7"/>
    <w:rsid w:val="008376AC"/>
    <w:rsid w:val="008415EA"/>
    <w:rsid w:val="00841B59"/>
    <w:rsid w:val="0084204E"/>
    <w:rsid w:val="00843D05"/>
    <w:rsid w:val="00843E26"/>
    <w:rsid w:val="008444E8"/>
    <w:rsid w:val="00844E80"/>
    <w:rsid w:val="00845CDE"/>
    <w:rsid w:val="00846352"/>
    <w:rsid w:val="00846B86"/>
    <w:rsid w:val="00846FE7"/>
    <w:rsid w:val="00847AC5"/>
    <w:rsid w:val="00847C78"/>
    <w:rsid w:val="00850A90"/>
    <w:rsid w:val="008514FE"/>
    <w:rsid w:val="00852C37"/>
    <w:rsid w:val="0085475D"/>
    <w:rsid w:val="0085485C"/>
    <w:rsid w:val="00856911"/>
    <w:rsid w:val="00857398"/>
    <w:rsid w:val="00861214"/>
    <w:rsid w:val="00861E19"/>
    <w:rsid w:val="0086351C"/>
    <w:rsid w:val="00863B2D"/>
    <w:rsid w:val="00864B55"/>
    <w:rsid w:val="00864E8E"/>
    <w:rsid w:val="00865007"/>
    <w:rsid w:val="008670EA"/>
    <w:rsid w:val="008677FD"/>
    <w:rsid w:val="008706D4"/>
    <w:rsid w:val="00870EC0"/>
    <w:rsid w:val="00870F8A"/>
    <w:rsid w:val="0087132F"/>
    <w:rsid w:val="008719A4"/>
    <w:rsid w:val="00871D23"/>
    <w:rsid w:val="00872A2A"/>
    <w:rsid w:val="00874312"/>
    <w:rsid w:val="0087437C"/>
    <w:rsid w:val="00875CD7"/>
    <w:rsid w:val="00876B4D"/>
    <w:rsid w:val="00877F18"/>
    <w:rsid w:val="008803A1"/>
    <w:rsid w:val="00880468"/>
    <w:rsid w:val="00880BBA"/>
    <w:rsid w:val="00880EEC"/>
    <w:rsid w:val="008813F1"/>
    <w:rsid w:val="0088151C"/>
    <w:rsid w:val="008817A1"/>
    <w:rsid w:val="0088601C"/>
    <w:rsid w:val="00886B98"/>
    <w:rsid w:val="00887033"/>
    <w:rsid w:val="0088775B"/>
    <w:rsid w:val="00887C9F"/>
    <w:rsid w:val="00887FE5"/>
    <w:rsid w:val="00891AA8"/>
    <w:rsid w:val="00892B0F"/>
    <w:rsid w:val="0089384A"/>
    <w:rsid w:val="00893F76"/>
    <w:rsid w:val="0089463B"/>
    <w:rsid w:val="00894A88"/>
    <w:rsid w:val="00895386"/>
    <w:rsid w:val="0089664D"/>
    <w:rsid w:val="00897973"/>
    <w:rsid w:val="00897F97"/>
    <w:rsid w:val="008A21FF"/>
    <w:rsid w:val="008A2CE2"/>
    <w:rsid w:val="008A2FE3"/>
    <w:rsid w:val="008A30AC"/>
    <w:rsid w:val="008A33B4"/>
    <w:rsid w:val="008A435A"/>
    <w:rsid w:val="008A44B8"/>
    <w:rsid w:val="008A4B8A"/>
    <w:rsid w:val="008A5035"/>
    <w:rsid w:val="008A51A8"/>
    <w:rsid w:val="008A5330"/>
    <w:rsid w:val="008A54C7"/>
    <w:rsid w:val="008A638F"/>
    <w:rsid w:val="008A66A9"/>
    <w:rsid w:val="008A6B44"/>
    <w:rsid w:val="008A77D8"/>
    <w:rsid w:val="008B01DC"/>
    <w:rsid w:val="008B0483"/>
    <w:rsid w:val="008B0A09"/>
    <w:rsid w:val="008B0EF5"/>
    <w:rsid w:val="008B120C"/>
    <w:rsid w:val="008B124F"/>
    <w:rsid w:val="008B1700"/>
    <w:rsid w:val="008B1F8C"/>
    <w:rsid w:val="008B2DC6"/>
    <w:rsid w:val="008B51A0"/>
    <w:rsid w:val="008B592A"/>
    <w:rsid w:val="008B7B5C"/>
    <w:rsid w:val="008C0C99"/>
    <w:rsid w:val="008C12D0"/>
    <w:rsid w:val="008C1A77"/>
    <w:rsid w:val="008C2017"/>
    <w:rsid w:val="008C32AE"/>
    <w:rsid w:val="008C3855"/>
    <w:rsid w:val="008C4123"/>
    <w:rsid w:val="008C4879"/>
    <w:rsid w:val="008C4958"/>
    <w:rsid w:val="008C4BAA"/>
    <w:rsid w:val="008C6AB2"/>
    <w:rsid w:val="008C6AE8"/>
    <w:rsid w:val="008C7573"/>
    <w:rsid w:val="008D0DF1"/>
    <w:rsid w:val="008D167E"/>
    <w:rsid w:val="008D1915"/>
    <w:rsid w:val="008D26DE"/>
    <w:rsid w:val="008D28D4"/>
    <w:rsid w:val="008D34F1"/>
    <w:rsid w:val="008D390B"/>
    <w:rsid w:val="008D39D8"/>
    <w:rsid w:val="008D3CFF"/>
    <w:rsid w:val="008D477F"/>
    <w:rsid w:val="008D5255"/>
    <w:rsid w:val="008D6BDD"/>
    <w:rsid w:val="008D6D1A"/>
    <w:rsid w:val="008D7301"/>
    <w:rsid w:val="008D7B8D"/>
    <w:rsid w:val="008E065E"/>
    <w:rsid w:val="008E0927"/>
    <w:rsid w:val="008E1869"/>
    <w:rsid w:val="008E1909"/>
    <w:rsid w:val="008E2D7D"/>
    <w:rsid w:val="008E64D3"/>
    <w:rsid w:val="008E6CCA"/>
    <w:rsid w:val="008E7E2D"/>
    <w:rsid w:val="008F1EAB"/>
    <w:rsid w:val="008F2065"/>
    <w:rsid w:val="008F20CE"/>
    <w:rsid w:val="008F2583"/>
    <w:rsid w:val="008F33DC"/>
    <w:rsid w:val="008F477D"/>
    <w:rsid w:val="008F477F"/>
    <w:rsid w:val="008F4B1C"/>
    <w:rsid w:val="008F532E"/>
    <w:rsid w:val="008F5481"/>
    <w:rsid w:val="008F5BAA"/>
    <w:rsid w:val="008F5C13"/>
    <w:rsid w:val="008F619F"/>
    <w:rsid w:val="008F6F72"/>
    <w:rsid w:val="008F7861"/>
    <w:rsid w:val="008F7A0E"/>
    <w:rsid w:val="0090139F"/>
    <w:rsid w:val="00901421"/>
    <w:rsid w:val="00902350"/>
    <w:rsid w:val="009030E8"/>
    <w:rsid w:val="0090336B"/>
    <w:rsid w:val="009053AA"/>
    <w:rsid w:val="00906939"/>
    <w:rsid w:val="00910B7D"/>
    <w:rsid w:val="00911DFB"/>
    <w:rsid w:val="009139D9"/>
    <w:rsid w:val="0091420B"/>
    <w:rsid w:val="00914AD8"/>
    <w:rsid w:val="00914D20"/>
    <w:rsid w:val="0091505C"/>
    <w:rsid w:val="00915B7B"/>
    <w:rsid w:val="00915C84"/>
    <w:rsid w:val="00916079"/>
    <w:rsid w:val="00916747"/>
    <w:rsid w:val="00916841"/>
    <w:rsid w:val="00916CEE"/>
    <w:rsid w:val="00917758"/>
    <w:rsid w:val="00917CE9"/>
    <w:rsid w:val="00920BF2"/>
    <w:rsid w:val="00921E1C"/>
    <w:rsid w:val="00922010"/>
    <w:rsid w:val="00922272"/>
    <w:rsid w:val="00925E63"/>
    <w:rsid w:val="009268D0"/>
    <w:rsid w:val="009273EF"/>
    <w:rsid w:val="0093053B"/>
    <w:rsid w:val="0093109E"/>
    <w:rsid w:val="00931BD9"/>
    <w:rsid w:val="00932A8B"/>
    <w:rsid w:val="0093496D"/>
    <w:rsid w:val="00935739"/>
    <w:rsid w:val="0093649B"/>
    <w:rsid w:val="009368F3"/>
    <w:rsid w:val="00936AD7"/>
    <w:rsid w:val="00937CB3"/>
    <w:rsid w:val="0094138A"/>
    <w:rsid w:val="00941636"/>
    <w:rsid w:val="009430CA"/>
    <w:rsid w:val="0094332B"/>
    <w:rsid w:val="009436E2"/>
    <w:rsid w:val="00943742"/>
    <w:rsid w:val="0094380E"/>
    <w:rsid w:val="0094394D"/>
    <w:rsid w:val="00945C05"/>
    <w:rsid w:val="00945C70"/>
    <w:rsid w:val="00945DBB"/>
    <w:rsid w:val="0094660B"/>
    <w:rsid w:val="00946945"/>
    <w:rsid w:val="00946EA6"/>
    <w:rsid w:val="009471FD"/>
    <w:rsid w:val="00947713"/>
    <w:rsid w:val="00950DE7"/>
    <w:rsid w:val="00951D72"/>
    <w:rsid w:val="00952A24"/>
    <w:rsid w:val="00952C2C"/>
    <w:rsid w:val="00953920"/>
    <w:rsid w:val="00953D47"/>
    <w:rsid w:val="00953DC3"/>
    <w:rsid w:val="009560CC"/>
    <w:rsid w:val="0095681E"/>
    <w:rsid w:val="0095703F"/>
    <w:rsid w:val="009572D4"/>
    <w:rsid w:val="009579B0"/>
    <w:rsid w:val="0096046D"/>
    <w:rsid w:val="00961921"/>
    <w:rsid w:val="00961DBC"/>
    <w:rsid w:val="00963F8B"/>
    <w:rsid w:val="00963FE1"/>
    <w:rsid w:val="0096430A"/>
    <w:rsid w:val="0096554B"/>
    <w:rsid w:val="0096584A"/>
    <w:rsid w:val="00966E8D"/>
    <w:rsid w:val="009702F0"/>
    <w:rsid w:val="0097083E"/>
    <w:rsid w:val="00970A50"/>
    <w:rsid w:val="009710FA"/>
    <w:rsid w:val="00971F08"/>
    <w:rsid w:val="00972404"/>
    <w:rsid w:val="009728A7"/>
    <w:rsid w:val="0097493A"/>
    <w:rsid w:val="0097603D"/>
    <w:rsid w:val="00976949"/>
    <w:rsid w:val="0097702F"/>
    <w:rsid w:val="00977218"/>
    <w:rsid w:val="009801DE"/>
    <w:rsid w:val="00980477"/>
    <w:rsid w:val="00982CEC"/>
    <w:rsid w:val="0098346E"/>
    <w:rsid w:val="00985253"/>
    <w:rsid w:val="009853B3"/>
    <w:rsid w:val="00985797"/>
    <w:rsid w:val="00985BFD"/>
    <w:rsid w:val="00986CF0"/>
    <w:rsid w:val="0098741E"/>
    <w:rsid w:val="00987A36"/>
    <w:rsid w:val="00990630"/>
    <w:rsid w:val="00990943"/>
    <w:rsid w:val="00991402"/>
    <w:rsid w:val="009915CF"/>
    <w:rsid w:val="00991761"/>
    <w:rsid w:val="00991AA1"/>
    <w:rsid w:val="009920AF"/>
    <w:rsid w:val="00992BC7"/>
    <w:rsid w:val="009948E0"/>
    <w:rsid w:val="00994DCA"/>
    <w:rsid w:val="009951D6"/>
    <w:rsid w:val="009960EC"/>
    <w:rsid w:val="00996CB1"/>
    <w:rsid w:val="009970DD"/>
    <w:rsid w:val="009975F3"/>
    <w:rsid w:val="00997CB2"/>
    <w:rsid w:val="009A0FBA"/>
    <w:rsid w:val="009A1601"/>
    <w:rsid w:val="009A18A7"/>
    <w:rsid w:val="009A3818"/>
    <w:rsid w:val="009A3B3E"/>
    <w:rsid w:val="009A449D"/>
    <w:rsid w:val="009A462D"/>
    <w:rsid w:val="009A5CBA"/>
    <w:rsid w:val="009A63F1"/>
    <w:rsid w:val="009A74DD"/>
    <w:rsid w:val="009B1934"/>
    <w:rsid w:val="009B1AA5"/>
    <w:rsid w:val="009B1F30"/>
    <w:rsid w:val="009B3AC2"/>
    <w:rsid w:val="009B4805"/>
    <w:rsid w:val="009B4DF4"/>
    <w:rsid w:val="009B564E"/>
    <w:rsid w:val="009B62FE"/>
    <w:rsid w:val="009B7E87"/>
    <w:rsid w:val="009C0581"/>
    <w:rsid w:val="009C08FB"/>
    <w:rsid w:val="009C1842"/>
    <w:rsid w:val="009C1D0C"/>
    <w:rsid w:val="009C2895"/>
    <w:rsid w:val="009C2E35"/>
    <w:rsid w:val="009C2E72"/>
    <w:rsid w:val="009C3E0F"/>
    <w:rsid w:val="009C403E"/>
    <w:rsid w:val="009C4B9D"/>
    <w:rsid w:val="009C5046"/>
    <w:rsid w:val="009C6832"/>
    <w:rsid w:val="009C68C3"/>
    <w:rsid w:val="009C79A6"/>
    <w:rsid w:val="009C79EE"/>
    <w:rsid w:val="009C7FB2"/>
    <w:rsid w:val="009C7FBC"/>
    <w:rsid w:val="009D05BE"/>
    <w:rsid w:val="009D0E62"/>
    <w:rsid w:val="009D12B1"/>
    <w:rsid w:val="009D1DBC"/>
    <w:rsid w:val="009D21DA"/>
    <w:rsid w:val="009D4FF0"/>
    <w:rsid w:val="009D589B"/>
    <w:rsid w:val="009D62DF"/>
    <w:rsid w:val="009D6396"/>
    <w:rsid w:val="009D6E8C"/>
    <w:rsid w:val="009D703C"/>
    <w:rsid w:val="009D718F"/>
    <w:rsid w:val="009D7976"/>
    <w:rsid w:val="009E068F"/>
    <w:rsid w:val="009E0799"/>
    <w:rsid w:val="009E14E0"/>
    <w:rsid w:val="009E3525"/>
    <w:rsid w:val="009E35DB"/>
    <w:rsid w:val="009E47A3"/>
    <w:rsid w:val="009E5276"/>
    <w:rsid w:val="009E639C"/>
    <w:rsid w:val="009E6A19"/>
    <w:rsid w:val="009E7175"/>
    <w:rsid w:val="009E7384"/>
    <w:rsid w:val="009F04D6"/>
    <w:rsid w:val="009F08F3"/>
    <w:rsid w:val="009F2C1D"/>
    <w:rsid w:val="009F328B"/>
    <w:rsid w:val="009F344F"/>
    <w:rsid w:val="009F39B6"/>
    <w:rsid w:val="009F3DCC"/>
    <w:rsid w:val="009F3E81"/>
    <w:rsid w:val="009F5E07"/>
    <w:rsid w:val="009F7C1B"/>
    <w:rsid w:val="00A031D0"/>
    <w:rsid w:val="00A031D8"/>
    <w:rsid w:val="00A03972"/>
    <w:rsid w:val="00A03E37"/>
    <w:rsid w:val="00A03E5C"/>
    <w:rsid w:val="00A048A8"/>
    <w:rsid w:val="00A04F49"/>
    <w:rsid w:val="00A05A21"/>
    <w:rsid w:val="00A06B5D"/>
    <w:rsid w:val="00A102B5"/>
    <w:rsid w:val="00A11602"/>
    <w:rsid w:val="00A130C7"/>
    <w:rsid w:val="00A132E2"/>
    <w:rsid w:val="00A133C9"/>
    <w:rsid w:val="00A13E54"/>
    <w:rsid w:val="00A13EC0"/>
    <w:rsid w:val="00A14429"/>
    <w:rsid w:val="00A15745"/>
    <w:rsid w:val="00A17F63"/>
    <w:rsid w:val="00A20037"/>
    <w:rsid w:val="00A202C2"/>
    <w:rsid w:val="00A21346"/>
    <w:rsid w:val="00A2193B"/>
    <w:rsid w:val="00A2323C"/>
    <w:rsid w:val="00A2351A"/>
    <w:rsid w:val="00A23A30"/>
    <w:rsid w:val="00A24157"/>
    <w:rsid w:val="00A241E1"/>
    <w:rsid w:val="00A24787"/>
    <w:rsid w:val="00A25D23"/>
    <w:rsid w:val="00A264A9"/>
    <w:rsid w:val="00A26574"/>
    <w:rsid w:val="00A27785"/>
    <w:rsid w:val="00A278E4"/>
    <w:rsid w:val="00A27FCE"/>
    <w:rsid w:val="00A30062"/>
    <w:rsid w:val="00A30187"/>
    <w:rsid w:val="00A32F1F"/>
    <w:rsid w:val="00A33832"/>
    <w:rsid w:val="00A33DAD"/>
    <w:rsid w:val="00A3448A"/>
    <w:rsid w:val="00A35451"/>
    <w:rsid w:val="00A357ED"/>
    <w:rsid w:val="00A36297"/>
    <w:rsid w:val="00A37207"/>
    <w:rsid w:val="00A41AE5"/>
    <w:rsid w:val="00A41E2B"/>
    <w:rsid w:val="00A42E1F"/>
    <w:rsid w:val="00A439CD"/>
    <w:rsid w:val="00A446A1"/>
    <w:rsid w:val="00A45B74"/>
    <w:rsid w:val="00A45CBD"/>
    <w:rsid w:val="00A46223"/>
    <w:rsid w:val="00A46922"/>
    <w:rsid w:val="00A47275"/>
    <w:rsid w:val="00A47B5A"/>
    <w:rsid w:val="00A5051B"/>
    <w:rsid w:val="00A51734"/>
    <w:rsid w:val="00A52E1D"/>
    <w:rsid w:val="00A537C5"/>
    <w:rsid w:val="00A55A56"/>
    <w:rsid w:val="00A57BC4"/>
    <w:rsid w:val="00A61499"/>
    <w:rsid w:val="00A61618"/>
    <w:rsid w:val="00A6171A"/>
    <w:rsid w:val="00A62A77"/>
    <w:rsid w:val="00A6338E"/>
    <w:rsid w:val="00A63483"/>
    <w:rsid w:val="00A640A0"/>
    <w:rsid w:val="00A64938"/>
    <w:rsid w:val="00A657D7"/>
    <w:rsid w:val="00A65981"/>
    <w:rsid w:val="00A660AC"/>
    <w:rsid w:val="00A67189"/>
    <w:rsid w:val="00A67E6C"/>
    <w:rsid w:val="00A708F3"/>
    <w:rsid w:val="00A70B49"/>
    <w:rsid w:val="00A7120C"/>
    <w:rsid w:val="00A71B99"/>
    <w:rsid w:val="00A721B4"/>
    <w:rsid w:val="00A72AAB"/>
    <w:rsid w:val="00A72D49"/>
    <w:rsid w:val="00A731B7"/>
    <w:rsid w:val="00A739D0"/>
    <w:rsid w:val="00A7412F"/>
    <w:rsid w:val="00A74DC2"/>
    <w:rsid w:val="00A75610"/>
    <w:rsid w:val="00A761D4"/>
    <w:rsid w:val="00A77A8B"/>
    <w:rsid w:val="00A77BF3"/>
    <w:rsid w:val="00A77EC4"/>
    <w:rsid w:val="00A8002B"/>
    <w:rsid w:val="00A804EB"/>
    <w:rsid w:val="00A82622"/>
    <w:rsid w:val="00A836FE"/>
    <w:rsid w:val="00A84098"/>
    <w:rsid w:val="00A8468A"/>
    <w:rsid w:val="00A84C81"/>
    <w:rsid w:val="00A85C6C"/>
    <w:rsid w:val="00A85EF6"/>
    <w:rsid w:val="00A86198"/>
    <w:rsid w:val="00A8678E"/>
    <w:rsid w:val="00A869D7"/>
    <w:rsid w:val="00A873FE"/>
    <w:rsid w:val="00A87866"/>
    <w:rsid w:val="00A87EEA"/>
    <w:rsid w:val="00A907F0"/>
    <w:rsid w:val="00A921FF"/>
    <w:rsid w:val="00A92879"/>
    <w:rsid w:val="00A931F6"/>
    <w:rsid w:val="00A9442A"/>
    <w:rsid w:val="00A95B47"/>
    <w:rsid w:val="00A97706"/>
    <w:rsid w:val="00A97C0D"/>
    <w:rsid w:val="00AA016F"/>
    <w:rsid w:val="00AA0F74"/>
    <w:rsid w:val="00AA1B22"/>
    <w:rsid w:val="00AA1ED6"/>
    <w:rsid w:val="00AA3390"/>
    <w:rsid w:val="00AA33D0"/>
    <w:rsid w:val="00AA36E7"/>
    <w:rsid w:val="00AA37CE"/>
    <w:rsid w:val="00AA51D6"/>
    <w:rsid w:val="00AA6594"/>
    <w:rsid w:val="00AA6AAB"/>
    <w:rsid w:val="00AA70E0"/>
    <w:rsid w:val="00AB031E"/>
    <w:rsid w:val="00AB0BC8"/>
    <w:rsid w:val="00AB11CA"/>
    <w:rsid w:val="00AB14D9"/>
    <w:rsid w:val="00AB1568"/>
    <w:rsid w:val="00AB2588"/>
    <w:rsid w:val="00AB3016"/>
    <w:rsid w:val="00AB352A"/>
    <w:rsid w:val="00AB3FCC"/>
    <w:rsid w:val="00AB43E8"/>
    <w:rsid w:val="00AB4A89"/>
    <w:rsid w:val="00AB4AB8"/>
    <w:rsid w:val="00AB5257"/>
    <w:rsid w:val="00AB533D"/>
    <w:rsid w:val="00AB56DB"/>
    <w:rsid w:val="00AB655E"/>
    <w:rsid w:val="00AB75A3"/>
    <w:rsid w:val="00AB7EAE"/>
    <w:rsid w:val="00AC007F"/>
    <w:rsid w:val="00AC09DF"/>
    <w:rsid w:val="00AC0FF5"/>
    <w:rsid w:val="00AC2448"/>
    <w:rsid w:val="00AC2CA0"/>
    <w:rsid w:val="00AC2ECD"/>
    <w:rsid w:val="00AC3119"/>
    <w:rsid w:val="00AC3524"/>
    <w:rsid w:val="00AC49FB"/>
    <w:rsid w:val="00AC4BB7"/>
    <w:rsid w:val="00AC5A10"/>
    <w:rsid w:val="00AC7364"/>
    <w:rsid w:val="00AC7789"/>
    <w:rsid w:val="00AC79EA"/>
    <w:rsid w:val="00AD0AA3"/>
    <w:rsid w:val="00AD1D7D"/>
    <w:rsid w:val="00AD2426"/>
    <w:rsid w:val="00AD29E2"/>
    <w:rsid w:val="00AD3F94"/>
    <w:rsid w:val="00AD4A5A"/>
    <w:rsid w:val="00AD6C3A"/>
    <w:rsid w:val="00AD7A55"/>
    <w:rsid w:val="00AE18A0"/>
    <w:rsid w:val="00AE1F75"/>
    <w:rsid w:val="00AE27AC"/>
    <w:rsid w:val="00AE2951"/>
    <w:rsid w:val="00AE2E65"/>
    <w:rsid w:val="00AE2FEB"/>
    <w:rsid w:val="00AE3FF4"/>
    <w:rsid w:val="00AE40E0"/>
    <w:rsid w:val="00AE438B"/>
    <w:rsid w:val="00AE4B9A"/>
    <w:rsid w:val="00AE4DBA"/>
    <w:rsid w:val="00AE4F07"/>
    <w:rsid w:val="00AE5CEC"/>
    <w:rsid w:val="00AE659D"/>
    <w:rsid w:val="00AE6D9C"/>
    <w:rsid w:val="00AE77A7"/>
    <w:rsid w:val="00AE7A16"/>
    <w:rsid w:val="00AE7B1B"/>
    <w:rsid w:val="00AF0198"/>
    <w:rsid w:val="00AF0438"/>
    <w:rsid w:val="00AF0A9A"/>
    <w:rsid w:val="00AF1C5D"/>
    <w:rsid w:val="00AF2B89"/>
    <w:rsid w:val="00AF3BF2"/>
    <w:rsid w:val="00AF42D7"/>
    <w:rsid w:val="00AF44D8"/>
    <w:rsid w:val="00AF4CE7"/>
    <w:rsid w:val="00B006FE"/>
    <w:rsid w:val="00B007CB"/>
    <w:rsid w:val="00B02733"/>
    <w:rsid w:val="00B0279D"/>
    <w:rsid w:val="00B02AA9"/>
    <w:rsid w:val="00B02FA3"/>
    <w:rsid w:val="00B031DB"/>
    <w:rsid w:val="00B03374"/>
    <w:rsid w:val="00B05084"/>
    <w:rsid w:val="00B050E8"/>
    <w:rsid w:val="00B0572A"/>
    <w:rsid w:val="00B0580C"/>
    <w:rsid w:val="00B06CBB"/>
    <w:rsid w:val="00B07C39"/>
    <w:rsid w:val="00B1114F"/>
    <w:rsid w:val="00B1386A"/>
    <w:rsid w:val="00B13BD0"/>
    <w:rsid w:val="00B14ECA"/>
    <w:rsid w:val="00B157F9"/>
    <w:rsid w:val="00B1656A"/>
    <w:rsid w:val="00B1793A"/>
    <w:rsid w:val="00B17B29"/>
    <w:rsid w:val="00B17C43"/>
    <w:rsid w:val="00B20256"/>
    <w:rsid w:val="00B20D09"/>
    <w:rsid w:val="00B20F0D"/>
    <w:rsid w:val="00B2261D"/>
    <w:rsid w:val="00B230CD"/>
    <w:rsid w:val="00B23EA1"/>
    <w:rsid w:val="00B2763F"/>
    <w:rsid w:val="00B27AAC"/>
    <w:rsid w:val="00B30929"/>
    <w:rsid w:val="00B30E77"/>
    <w:rsid w:val="00B31580"/>
    <w:rsid w:val="00B32142"/>
    <w:rsid w:val="00B32495"/>
    <w:rsid w:val="00B351E8"/>
    <w:rsid w:val="00B3555F"/>
    <w:rsid w:val="00B355B7"/>
    <w:rsid w:val="00B36A63"/>
    <w:rsid w:val="00B36BC0"/>
    <w:rsid w:val="00B37209"/>
    <w:rsid w:val="00B372AA"/>
    <w:rsid w:val="00B37374"/>
    <w:rsid w:val="00B40445"/>
    <w:rsid w:val="00B40FB3"/>
    <w:rsid w:val="00B411C2"/>
    <w:rsid w:val="00B41888"/>
    <w:rsid w:val="00B42FB1"/>
    <w:rsid w:val="00B45A52"/>
    <w:rsid w:val="00B46175"/>
    <w:rsid w:val="00B4741D"/>
    <w:rsid w:val="00B476F6"/>
    <w:rsid w:val="00B4780D"/>
    <w:rsid w:val="00B50370"/>
    <w:rsid w:val="00B50372"/>
    <w:rsid w:val="00B52F83"/>
    <w:rsid w:val="00B530A0"/>
    <w:rsid w:val="00B56E8B"/>
    <w:rsid w:val="00B573A3"/>
    <w:rsid w:val="00B57C53"/>
    <w:rsid w:val="00B57D4B"/>
    <w:rsid w:val="00B6124F"/>
    <w:rsid w:val="00B62139"/>
    <w:rsid w:val="00B62DBB"/>
    <w:rsid w:val="00B660D0"/>
    <w:rsid w:val="00B66221"/>
    <w:rsid w:val="00B664C7"/>
    <w:rsid w:val="00B669AF"/>
    <w:rsid w:val="00B66A37"/>
    <w:rsid w:val="00B66BBC"/>
    <w:rsid w:val="00B67936"/>
    <w:rsid w:val="00B701A6"/>
    <w:rsid w:val="00B70E4F"/>
    <w:rsid w:val="00B70E5A"/>
    <w:rsid w:val="00B73323"/>
    <w:rsid w:val="00B739F6"/>
    <w:rsid w:val="00B7549F"/>
    <w:rsid w:val="00B75A51"/>
    <w:rsid w:val="00B75AA6"/>
    <w:rsid w:val="00B7612C"/>
    <w:rsid w:val="00B7624B"/>
    <w:rsid w:val="00B76677"/>
    <w:rsid w:val="00B778EE"/>
    <w:rsid w:val="00B80337"/>
    <w:rsid w:val="00B81A6C"/>
    <w:rsid w:val="00B81DC5"/>
    <w:rsid w:val="00B85A20"/>
    <w:rsid w:val="00B85DE5"/>
    <w:rsid w:val="00B860D6"/>
    <w:rsid w:val="00B90161"/>
    <w:rsid w:val="00B90F73"/>
    <w:rsid w:val="00B91510"/>
    <w:rsid w:val="00B93B28"/>
    <w:rsid w:val="00B93B59"/>
    <w:rsid w:val="00B93B97"/>
    <w:rsid w:val="00B9406A"/>
    <w:rsid w:val="00B94767"/>
    <w:rsid w:val="00B94890"/>
    <w:rsid w:val="00B9589D"/>
    <w:rsid w:val="00B95BAD"/>
    <w:rsid w:val="00B95CDE"/>
    <w:rsid w:val="00B95E96"/>
    <w:rsid w:val="00B96FD4"/>
    <w:rsid w:val="00BA02D4"/>
    <w:rsid w:val="00BA0415"/>
    <w:rsid w:val="00BA0872"/>
    <w:rsid w:val="00BA1175"/>
    <w:rsid w:val="00BA2280"/>
    <w:rsid w:val="00BA2A08"/>
    <w:rsid w:val="00BA2E01"/>
    <w:rsid w:val="00BA3798"/>
    <w:rsid w:val="00BA3FB1"/>
    <w:rsid w:val="00BA40C8"/>
    <w:rsid w:val="00BA478D"/>
    <w:rsid w:val="00BA4E83"/>
    <w:rsid w:val="00BA56D2"/>
    <w:rsid w:val="00BA5866"/>
    <w:rsid w:val="00BA75EB"/>
    <w:rsid w:val="00BA76E0"/>
    <w:rsid w:val="00BB103A"/>
    <w:rsid w:val="00BB1814"/>
    <w:rsid w:val="00BB1855"/>
    <w:rsid w:val="00BB29E4"/>
    <w:rsid w:val="00BB2A25"/>
    <w:rsid w:val="00BB3F31"/>
    <w:rsid w:val="00BB489C"/>
    <w:rsid w:val="00BB510A"/>
    <w:rsid w:val="00BB51E9"/>
    <w:rsid w:val="00BB5FA0"/>
    <w:rsid w:val="00BC0D19"/>
    <w:rsid w:val="00BC0FDC"/>
    <w:rsid w:val="00BC208B"/>
    <w:rsid w:val="00BC3053"/>
    <w:rsid w:val="00BC3105"/>
    <w:rsid w:val="00BC40CE"/>
    <w:rsid w:val="00BC4D2E"/>
    <w:rsid w:val="00BC4EA9"/>
    <w:rsid w:val="00BC5133"/>
    <w:rsid w:val="00BC53E0"/>
    <w:rsid w:val="00BC5476"/>
    <w:rsid w:val="00BC663A"/>
    <w:rsid w:val="00BD0BE3"/>
    <w:rsid w:val="00BD1697"/>
    <w:rsid w:val="00BD1CBA"/>
    <w:rsid w:val="00BD233C"/>
    <w:rsid w:val="00BD2958"/>
    <w:rsid w:val="00BD3D4C"/>
    <w:rsid w:val="00BD48AC"/>
    <w:rsid w:val="00BD5527"/>
    <w:rsid w:val="00BD5F1A"/>
    <w:rsid w:val="00BD69A4"/>
    <w:rsid w:val="00BD6F67"/>
    <w:rsid w:val="00BE1234"/>
    <w:rsid w:val="00BE1510"/>
    <w:rsid w:val="00BE2FA6"/>
    <w:rsid w:val="00BE333F"/>
    <w:rsid w:val="00BE7406"/>
    <w:rsid w:val="00BE7603"/>
    <w:rsid w:val="00BE7DF1"/>
    <w:rsid w:val="00BF00A7"/>
    <w:rsid w:val="00BF3207"/>
    <w:rsid w:val="00BF3279"/>
    <w:rsid w:val="00BF3F1B"/>
    <w:rsid w:val="00BF74C7"/>
    <w:rsid w:val="00BF7642"/>
    <w:rsid w:val="00BF7E80"/>
    <w:rsid w:val="00C00AAD"/>
    <w:rsid w:val="00C00E6E"/>
    <w:rsid w:val="00C010CD"/>
    <w:rsid w:val="00C0139F"/>
    <w:rsid w:val="00C013D7"/>
    <w:rsid w:val="00C015F1"/>
    <w:rsid w:val="00C01F21"/>
    <w:rsid w:val="00C01F33"/>
    <w:rsid w:val="00C02A4C"/>
    <w:rsid w:val="00C02CC6"/>
    <w:rsid w:val="00C034CA"/>
    <w:rsid w:val="00C040F7"/>
    <w:rsid w:val="00C04301"/>
    <w:rsid w:val="00C044AB"/>
    <w:rsid w:val="00C04629"/>
    <w:rsid w:val="00C04B51"/>
    <w:rsid w:val="00C05706"/>
    <w:rsid w:val="00C064B6"/>
    <w:rsid w:val="00C068EE"/>
    <w:rsid w:val="00C07377"/>
    <w:rsid w:val="00C10310"/>
    <w:rsid w:val="00C10478"/>
    <w:rsid w:val="00C11DAC"/>
    <w:rsid w:val="00C12107"/>
    <w:rsid w:val="00C12F4C"/>
    <w:rsid w:val="00C148D4"/>
    <w:rsid w:val="00C14D4B"/>
    <w:rsid w:val="00C154BB"/>
    <w:rsid w:val="00C16D4B"/>
    <w:rsid w:val="00C1753F"/>
    <w:rsid w:val="00C20C24"/>
    <w:rsid w:val="00C21A33"/>
    <w:rsid w:val="00C21B3F"/>
    <w:rsid w:val="00C21BB0"/>
    <w:rsid w:val="00C22042"/>
    <w:rsid w:val="00C23150"/>
    <w:rsid w:val="00C25262"/>
    <w:rsid w:val="00C2644D"/>
    <w:rsid w:val="00C279B5"/>
    <w:rsid w:val="00C279CC"/>
    <w:rsid w:val="00C27C45"/>
    <w:rsid w:val="00C30A69"/>
    <w:rsid w:val="00C33D02"/>
    <w:rsid w:val="00C34231"/>
    <w:rsid w:val="00C37057"/>
    <w:rsid w:val="00C3719D"/>
    <w:rsid w:val="00C4061C"/>
    <w:rsid w:val="00C42721"/>
    <w:rsid w:val="00C42B8B"/>
    <w:rsid w:val="00C42ED1"/>
    <w:rsid w:val="00C43452"/>
    <w:rsid w:val="00C434EE"/>
    <w:rsid w:val="00C437AE"/>
    <w:rsid w:val="00C449ED"/>
    <w:rsid w:val="00C45C46"/>
    <w:rsid w:val="00C5015D"/>
    <w:rsid w:val="00C5026C"/>
    <w:rsid w:val="00C5190E"/>
    <w:rsid w:val="00C521CA"/>
    <w:rsid w:val="00C54995"/>
    <w:rsid w:val="00C54D41"/>
    <w:rsid w:val="00C56361"/>
    <w:rsid w:val="00C568E7"/>
    <w:rsid w:val="00C57745"/>
    <w:rsid w:val="00C60220"/>
    <w:rsid w:val="00C60783"/>
    <w:rsid w:val="00C6084A"/>
    <w:rsid w:val="00C61991"/>
    <w:rsid w:val="00C62679"/>
    <w:rsid w:val="00C636F7"/>
    <w:rsid w:val="00C63BC9"/>
    <w:rsid w:val="00C64672"/>
    <w:rsid w:val="00C65C43"/>
    <w:rsid w:val="00C6601A"/>
    <w:rsid w:val="00C66218"/>
    <w:rsid w:val="00C669AA"/>
    <w:rsid w:val="00C70697"/>
    <w:rsid w:val="00C72D58"/>
    <w:rsid w:val="00C72EF4"/>
    <w:rsid w:val="00C730D5"/>
    <w:rsid w:val="00C747C8"/>
    <w:rsid w:val="00C754F8"/>
    <w:rsid w:val="00C75D2F"/>
    <w:rsid w:val="00C76014"/>
    <w:rsid w:val="00C760B1"/>
    <w:rsid w:val="00C76250"/>
    <w:rsid w:val="00C767BE"/>
    <w:rsid w:val="00C76E3C"/>
    <w:rsid w:val="00C80FB0"/>
    <w:rsid w:val="00C81411"/>
    <w:rsid w:val="00C81514"/>
    <w:rsid w:val="00C81568"/>
    <w:rsid w:val="00C8191B"/>
    <w:rsid w:val="00C81E37"/>
    <w:rsid w:val="00C8211B"/>
    <w:rsid w:val="00C8323D"/>
    <w:rsid w:val="00C83500"/>
    <w:rsid w:val="00C8358B"/>
    <w:rsid w:val="00C84706"/>
    <w:rsid w:val="00C84D2A"/>
    <w:rsid w:val="00C85989"/>
    <w:rsid w:val="00C86257"/>
    <w:rsid w:val="00C87281"/>
    <w:rsid w:val="00C9027A"/>
    <w:rsid w:val="00C9068E"/>
    <w:rsid w:val="00C90F6D"/>
    <w:rsid w:val="00C92DA4"/>
    <w:rsid w:val="00C93C4B"/>
    <w:rsid w:val="00C93DA8"/>
    <w:rsid w:val="00C944AB"/>
    <w:rsid w:val="00C94C0B"/>
    <w:rsid w:val="00C95193"/>
    <w:rsid w:val="00C95B40"/>
    <w:rsid w:val="00C95CE5"/>
    <w:rsid w:val="00C969FF"/>
    <w:rsid w:val="00CA1068"/>
    <w:rsid w:val="00CA1ED8"/>
    <w:rsid w:val="00CA2417"/>
    <w:rsid w:val="00CA3BCA"/>
    <w:rsid w:val="00CA545E"/>
    <w:rsid w:val="00CA5CAD"/>
    <w:rsid w:val="00CB0B62"/>
    <w:rsid w:val="00CB1E8D"/>
    <w:rsid w:val="00CB1F63"/>
    <w:rsid w:val="00CB2BE2"/>
    <w:rsid w:val="00CB7170"/>
    <w:rsid w:val="00CC040E"/>
    <w:rsid w:val="00CC111F"/>
    <w:rsid w:val="00CC2011"/>
    <w:rsid w:val="00CC2F62"/>
    <w:rsid w:val="00CC2F9F"/>
    <w:rsid w:val="00CC38D2"/>
    <w:rsid w:val="00CC3EA0"/>
    <w:rsid w:val="00CC48FC"/>
    <w:rsid w:val="00CC6DBD"/>
    <w:rsid w:val="00CC75D0"/>
    <w:rsid w:val="00CC7B45"/>
    <w:rsid w:val="00CD0D9B"/>
    <w:rsid w:val="00CD1188"/>
    <w:rsid w:val="00CD23E2"/>
    <w:rsid w:val="00CD2545"/>
    <w:rsid w:val="00CD2583"/>
    <w:rsid w:val="00CD285A"/>
    <w:rsid w:val="00CD2ED1"/>
    <w:rsid w:val="00CD337B"/>
    <w:rsid w:val="00CD34A9"/>
    <w:rsid w:val="00CD3529"/>
    <w:rsid w:val="00CD4767"/>
    <w:rsid w:val="00CD4D42"/>
    <w:rsid w:val="00CD63CB"/>
    <w:rsid w:val="00CD6CE2"/>
    <w:rsid w:val="00CD6CFA"/>
    <w:rsid w:val="00CD6EBC"/>
    <w:rsid w:val="00CD7E5A"/>
    <w:rsid w:val="00CE0424"/>
    <w:rsid w:val="00CE3E70"/>
    <w:rsid w:val="00CE3FE4"/>
    <w:rsid w:val="00CE4932"/>
    <w:rsid w:val="00CE54DE"/>
    <w:rsid w:val="00CE60BB"/>
    <w:rsid w:val="00CE6770"/>
    <w:rsid w:val="00CE7561"/>
    <w:rsid w:val="00CE7B1C"/>
    <w:rsid w:val="00CF0907"/>
    <w:rsid w:val="00CF1354"/>
    <w:rsid w:val="00CF1E95"/>
    <w:rsid w:val="00CF25CE"/>
    <w:rsid w:val="00CF2B38"/>
    <w:rsid w:val="00CF3B1F"/>
    <w:rsid w:val="00CF3BF6"/>
    <w:rsid w:val="00CF3FA3"/>
    <w:rsid w:val="00CF3FE8"/>
    <w:rsid w:val="00CF412D"/>
    <w:rsid w:val="00CF43A6"/>
    <w:rsid w:val="00CF4D7B"/>
    <w:rsid w:val="00CF5496"/>
    <w:rsid w:val="00CF57C8"/>
    <w:rsid w:val="00CF58BA"/>
    <w:rsid w:val="00CF625B"/>
    <w:rsid w:val="00CF687E"/>
    <w:rsid w:val="00CF6FED"/>
    <w:rsid w:val="00D002A1"/>
    <w:rsid w:val="00D0158A"/>
    <w:rsid w:val="00D023CE"/>
    <w:rsid w:val="00D025C2"/>
    <w:rsid w:val="00D02819"/>
    <w:rsid w:val="00D03275"/>
    <w:rsid w:val="00D0349B"/>
    <w:rsid w:val="00D04D1F"/>
    <w:rsid w:val="00D05086"/>
    <w:rsid w:val="00D07DC5"/>
    <w:rsid w:val="00D10249"/>
    <w:rsid w:val="00D115C3"/>
    <w:rsid w:val="00D11897"/>
    <w:rsid w:val="00D13135"/>
    <w:rsid w:val="00D13E4E"/>
    <w:rsid w:val="00D14300"/>
    <w:rsid w:val="00D1465F"/>
    <w:rsid w:val="00D14CA4"/>
    <w:rsid w:val="00D14DA2"/>
    <w:rsid w:val="00D152F0"/>
    <w:rsid w:val="00D15D48"/>
    <w:rsid w:val="00D16E36"/>
    <w:rsid w:val="00D22D8F"/>
    <w:rsid w:val="00D239A7"/>
    <w:rsid w:val="00D23F47"/>
    <w:rsid w:val="00D2403A"/>
    <w:rsid w:val="00D25097"/>
    <w:rsid w:val="00D30C9E"/>
    <w:rsid w:val="00D32624"/>
    <w:rsid w:val="00D35494"/>
    <w:rsid w:val="00D3557D"/>
    <w:rsid w:val="00D36AA6"/>
    <w:rsid w:val="00D36E71"/>
    <w:rsid w:val="00D37141"/>
    <w:rsid w:val="00D372B6"/>
    <w:rsid w:val="00D37D87"/>
    <w:rsid w:val="00D4055F"/>
    <w:rsid w:val="00D40B33"/>
    <w:rsid w:val="00D4187B"/>
    <w:rsid w:val="00D4318F"/>
    <w:rsid w:val="00D438BF"/>
    <w:rsid w:val="00D440F8"/>
    <w:rsid w:val="00D4525A"/>
    <w:rsid w:val="00D4621C"/>
    <w:rsid w:val="00D47287"/>
    <w:rsid w:val="00D473A0"/>
    <w:rsid w:val="00D479DA"/>
    <w:rsid w:val="00D47E13"/>
    <w:rsid w:val="00D50A39"/>
    <w:rsid w:val="00D51112"/>
    <w:rsid w:val="00D53B00"/>
    <w:rsid w:val="00D5443A"/>
    <w:rsid w:val="00D546FF"/>
    <w:rsid w:val="00D55AD5"/>
    <w:rsid w:val="00D576CA"/>
    <w:rsid w:val="00D6083E"/>
    <w:rsid w:val="00D6156D"/>
    <w:rsid w:val="00D61AF5"/>
    <w:rsid w:val="00D61D6F"/>
    <w:rsid w:val="00D62A96"/>
    <w:rsid w:val="00D652B5"/>
    <w:rsid w:val="00D66155"/>
    <w:rsid w:val="00D6699E"/>
    <w:rsid w:val="00D678D1"/>
    <w:rsid w:val="00D67C73"/>
    <w:rsid w:val="00D67DC5"/>
    <w:rsid w:val="00D7071E"/>
    <w:rsid w:val="00D708B0"/>
    <w:rsid w:val="00D72343"/>
    <w:rsid w:val="00D730DF"/>
    <w:rsid w:val="00D73A19"/>
    <w:rsid w:val="00D74B21"/>
    <w:rsid w:val="00D75DE5"/>
    <w:rsid w:val="00D76D0A"/>
    <w:rsid w:val="00D77344"/>
    <w:rsid w:val="00D77551"/>
    <w:rsid w:val="00D77B1D"/>
    <w:rsid w:val="00D8021F"/>
    <w:rsid w:val="00D80383"/>
    <w:rsid w:val="00D80BC8"/>
    <w:rsid w:val="00D823C6"/>
    <w:rsid w:val="00D83186"/>
    <w:rsid w:val="00D8372F"/>
    <w:rsid w:val="00D8415D"/>
    <w:rsid w:val="00D8525E"/>
    <w:rsid w:val="00D86CA3"/>
    <w:rsid w:val="00D86EFF"/>
    <w:rsid w:val="00D871CE"/>
    <w:rsid w:val="00D9062A"/>
    <w:rsid w:val="00D9065F"/>
    <w:rsid w:val="00D9196D"/>
    <w:rsid w:val="00D927D5"/>
    <w:rsid w:val="00D92982"/>
    <w:rsid w:val="00D92A99"/>
    <w:rsid w:val="00D92F25"/>
    <w:rsid w:val="00D9325A"/>
    <w:rsid w:val="00D97918"/>
    <w:rsid w:val="00DA0005"/>
    <w:rsid w:val="00DA0CF1"/>
    <w:rsid w:val="00DA1092"/>
    <w:rsid w:val="00DA13E2"/>
    <w:rsid w:val="00DA1741"/>
    <w:rsid w:val="00DA2080"/>
    <w:rsid w:val="00DA305E"/>
    <w:rsid w:val="00DA3CBE"/>
    <w:rsid w:val="00DA3F05"/>
    <w:rsid w:val="00DA5417"/>
    <w:rsid w:val="00DA56E8"/>
    <w:rsid w:val="00DA664C"/>
    <w:rsid w:val="00DA76F7"/>
    <w:rsid w:val="00DA78A6"/>
    <w:rsid w:val="00DB002C"/>
    <w:rsid w:val="00DB0A9F"/>
    <w:rsid w:val="00DB1993"/>
    <w:rsid w:val="00DB2C8B"/>
    <w:rsid w:val="00DB338C"/>
    <w:rsid w:val="00DB377D"/>
    <w:rsid w:val="00DB4EE7"/>
    <w:rsid w:val="00DB4F83"/>
    <w:rsid w:val="00DB545C"/>
    <w:rsid w:val="00DB5726"/>
    <w:rsid w:val="00DB5803"/>
    <w:rsid w:val="00DB692D"/>
    <w:rsid w:val="00DB6C18"/>
    <w:rsid w:val="00DB7220"/>
    <w:rsid w:val="00DC01C4"/>
    <w:rsid w:val="00DC1072"/>
    <w:rsid w:val="00DC2D36"/>
    <w:rsid w:val="00DC32C1"/>
    <w:rsid w:val="00DC45C8"/>
    <w:rsid w:val="00DC4DA3"/>
    <w:rsid w:val="00DC53EF"/>
    <w:rsid w:val="00DD12D8"/>
    <w:rsid w:val="00DD2A4A"/>
    <w:rsid w:val="00DD2B44"/>
    <w:rsid w:val="00DD3495"/>
    <w:rsid w:val="00DD3705"/>
    <w:rsid w:val="00DD43BC"/>
    <w:rsid w:val="00DD48A2"/>
    <w:rsid w:val="00DD4B72"/>
    <w:rsid w:val="00DD5A8C"/>
    <w:rsid w:val="00DE02E4"/>
    <w:rsid w:val="00DE0922"/>
    <w:rsid w:val="00DE1697"/>
    <w:rsid w:val="00DE1890"/>
    <w:rsid w:val="00DE23C4"/>
    <w:rsid w:val="00DE331F"/>
    <w:rsid w:val="00DE3AE4"/>
    <w:rsid w:val="00DE3BD4"/>
    <w:rsid w:val="00DE3F38"/>
    <w:rsid w:val="00DE459D"/>
    <w:rsid w:val="00DE4B8C"/>
    <w:rsid w:val="00DE4D31"/>
    <w:rsid w:val="00DE5608"/>
    <w:rsid w:val="00DE58D0"/>
    <w:rsid w:val="00DE5E60"/>
    <w:rsid w:val="00DE654F"/>
    <w:rsid w:val="00DE667F"/>
    <w:rsid w:val="00DE7156"/>
    <w:rsid w:val="00DE75FA"/>
    <w:rsid w:val="00DE778B"/>
    <w:rsid w:val="00DF0B6E"/>
    <w:rsid w:val="00DF15E0"/>
    <w:rsid w:val="00DF190B"/>
    <w:rsid w:val="00DF19FB"/>
    <w:rsid w:val="00DF1CA0"/>
    <w:rsid w:val="00DF2F8C"/>
    <w:rsid w:val="00DF37A0"/>
    <w:rsid w:val="00DF413D"/>
    <w:rsid w:val="00DF4DAB"/>
    <w:rsid w:val="00DF5F4E"/>
    <w:rsid w:val="00DF66CD"/>
    <w:rsid w:val="00DF6BA0"/>
    <w:rsid w:val="00E01D93"/>
    <w:rsid w:val="00E037E4"/>
    <w:rsid w:val="00E05314"/>
    <w:rsid w:val="00E072D0"/>
    <w:rsid w:val="00E07A26"/>
    <w:rsid w:val="00E10BE4"/>
    <w:rsid w:val="00E110E7"/>
    <w:rsid w:val="00E11914"/>
    <w:rsid w:val="00E11A4D"/>
    <w:rsid w:val="00E11B20"/>
    <w:rsid w:val="00E123C2"/>
    <w:rsid w:val="00E12CFF"/>
    <w:rsid w:val="00E13146"/>
    <w:rsid w:val="00E143BD"/>
    <w:rsid w:val="00E15184"/>
    <w:rsid w:val="00E1674A"/>
    <w:rsid w:val="00E1677B"/>
    <w:rsid w:val="00E17FA2"/>
    <w:rsid w:val="00E20570"/>
    <w:rsid w:val="00E22330"/>
    <w:rsid w:val="00E224E3"/>
    <w:rsid w:val="00E241BD"/>
    <w:rsid w:val="00E24225"/>
    <w:rsid w:val="00E24E17"/>
    <w:rsid w:val="00E250BF"/>
    <w:rsid w:val="00E258FF"/>
    <w:rsid w:val="00E25E70"/>
    <w:rsid w:val="00E26F2E"/>
    <w:rsid w:val="00E274DC"/>
    <w:rsid w:val="00E304A3"/>
    <w:rsid w:val="00E30B5A"/>
    <w:rsid w:val="00E30E99"/>
    <w:rsid w:val="00E3123D"/>
    <w:rsid w:val="00E31461"/>
    <w:rsid w:val="00E31D43"/>
    <w:rsid w:val="00E3213F"/>
    <w:rsid w:val="00E32608"/>
    <w:rsid w:val="00E334DF"/>
    <w:rsid w:val="00E33FA3"/>
    <w:rsid w:val="00E34188"/>
    <w:rsid w:val="00E345FE"/>
    <w:rsid w:val="00E34B6E"/>
    <w:rsid w:val="00E35559"/>
    <w:rsid w:val="00E35F35"/>
    <w:rsid w:val="00E3643F"/>
    <w:rsid w:val="00E36A32"/>
    <w:rsid w:val="00E370C3"/>
    <w:rsid w:val="00E3723A"/>
    <w:rsid w:val="00E37707"/>
    <w:rsid w:val="00E37762"/>
    <w:rsid w:val="00E37860"/>
    <w:rsid w:val="00E42A3F"/>
    <w:rsid w:val="00E43D9E"/>
    <w:rsid w:val="00E446F1"/>
    <w:rsid w:val="00E45534"/>
    <w:rsid w:val="00E457E7"/>
    <w:rsid w:val="00E461A7"/>
    <w:rsid w:val="00E46886"/>
    <w:rsid w:val="00E46FA7"/>
    <w:rsid w:val="00E47AEF"/>
    <w:rsid w:val="00E47D58"/>
    <w:rsid w:val="00E50F9E"/>
    <w:rsid w:val="00E513B7"/>
    <w:rsid w:val="00E51E89"/>
    <w:rsid w:val="00E52CC2"/>
    <w:rsid w:val="00E53B75"/>
    <w:rsid w:val="00E53EE5"/>
    <w:rsid w:val="00E547B6"/>
    <w:rsid w:val="00E54E3B"/>
    <w:rsid w:val="00E551B8"/>
    <w:rsid w:val="00E5574A"/>
    <w:rsid w:val="00E56733"/>
    <w:rsid w:val="00E5689D"/>
    <w:rsid w:val="00E56936"/>
    <w:rsid w:val="00E56ADB"/>
    <w:rsid w:val="00E5704E"/>
    <w:rsid w:val="00E57565"/>
    <w:rsid w:val="00E63838"/>
    <w:rsid w:val="00E64434"/>
    <w:rsid w:val="00E64B80"/>
    <w:rsid w:val="00E64D90"/>
    <w:rsid w:val="00E65230"/>
    <w:rsid w:val="00E65338"/>
    <w:rsid w:val="00E65442"/>
    <w:rsid w:val="00E656EB"/>
    <w:rsid w:val="00E66BCB"/>
    <w:rsid w:val="00E67A12"/>
    <w:rsid w:val="00E67C51"/>
    <w:rsid w:val="00E70B1D"/>
    <w:rsid w:val="00E70FE7"/>
    <w:rsid w:val="00E724B7"/>
    <w:rsid w:val="00E726F4"/>
    <w:rsid w:val="00E72EFC"/>
    <w:rsid w:val="00E73C59"/>
    <w:rsid w:val="00E758EC"/>
    <w:rsid w:val="00E76B16"/>
    <w:rsid w:val="00E802A2"/>
    <w:rsid w:val="00E808B0"/>
    <w:rsid w:val="00E80BCE"/>
    <w:rsid w:val="00E80E94"/>
    <w:rsid w:val="00E812D1"/>
    <w:rsid w:val="00E8234C"/>
    <w:rsid w:val="00E82364"/>
    <w:rsid w:val="00E8248D"/>
    <w:rsid w:val="00E82730"/>
    <w:rsid w:val="00E82AF7"/>
    <w:rsid w:val="00E83AA9"/>
    <w:rsid w:val="00E84881"/>
    <w:rsid w:val="00E8488B"/>
    <w:rsid w:val="00E85928"/>
    <w:rsid w:val="00E86C8A"/>
    <w:rsid w:val="00E87444"/>
    <w:rsid w:val="00E87822"/>
    <w:rsid w:val="00E90395"/>
    <w:rsid w:val="00E90E49"/>
    <w:rsid w:val="00E917F9"/>
    <w:rsid w:val="00E91803"/>
    <w:rsid w:val="00E91A4B"/>
    <w:rsid w:val="00E9291C"/>
    <w:rsid w:val="00E92959"/>
    <w:rsid w:val="00E92BC9"/>
    <w:rsid w:val="00E93B05"/>
    <w:rsid w:val="00E93FFE"/>
    <w:rsid w:val="00E94F8A"/>
    <w:rsid w:val="00E9620A"/>
    <w:rsid w:val="00E97833"/>
    <w:rsid w:val="00E97AF2"/>
    <w:rsid w:val="00EA053D"/>
    <w:rsid w:val="00EA35B1"/>
    <w:rsid w:val="00EA4B16"/>
    <w:rsid w:val="00EA50F3"/>
    <w:rsid w:val="00EA557B"/>
    <w:rsid w:val="00EA5B34"/>
    <w:rsid w:val="00EA7A41"/>
    <w:rsid w:val="00EB077B"/>
    <w:rsid w:val="00EB090B"/>
    <w:rsid w:val="00EB132D"/>
    <w:rsid w:val="00EB2433"/>
    <w:rsid w:val="00EB3736"/>
    <w:rsid w:val="00EB397E"/>
    <w:rsid w:val="00EB431F"/>
    <w:rsid w:val="00EB481A"/>
    <w:rsid w:val="00EB4EA2"/>
    <w:rsid w:val="00EB564F"/>
    <w:rsid w:val="00EB5A20"/>
    <w:rsid w:val="00EB6BD2"/>
    <w:rsid w:val="00EB72A8"/>
    <w:rsid w:val="00EB7BBC"/>
    <w:rsid w:val="00EC0A1B"/>
    <w:rsid w:val="00EC2542"/>
    <w:rsid w:val="00EC25F4"/>
    <w:rsid w:val="00EC27C6"/>
    <w:rsid w:val="00EC3A82"/>
    <w:rsid w:val="00EC4207"/>
    <w:rsid w:val="00EC491E"/>
    <w:rsid w:val="00EC554C"/>
    <w:rsid w:val="00EC5653"/>
    <w:rsid w:val="00EC5DE5"/>
    <w:rsid w:val="00EC6963"/>
    <w:rsid w:val="00EC71CE"/>
    <w:rsid w:val="00EC77A7"/>
    <w:rsid w:val="00ED0CBC"/>
    <w:rsid w:val="00ED1006"/>
    <w:rsid w:val="00ED1C28"/>
    <w:rsid w:val="00ED2B07"/>
    <w:rsid w:val="00ED3EE7"/>
    <w:rsid w:val="00ED400F"/>
    <w:rsid w:val="00ED576D"/>
    <w:rsid w:val="00ED5B31"/>
    <w:rsid w:val="00ED5EA9"/>
    <w:rsid w:val="00ED6127"/>
    <w:rsid w:val="00ED72EB"/>
    <w:rsid w:val="00ED7F14"/>
    <w:rsid w:val="00EE0A7B"/>
    <w:rsid w:val="00EE0E69"/>
    <w:rsid w:val="00EE2471"/>
    <w:rsid w:val="00EE3E4F"/>
    <w:rsid w:val="00EE3FAA"/>
    <w:rsid w:val="00EE5279"/>
    <w:rsid w:val="00EE59C8"/>
    <w:rsid w:val="00EE6147"/>
    <w:rsid w:val="00EE6E82"/>
    <w:rsid w:val="00EE7CC5"/>
    <w:rsid w:val="00EF138A"/>
    <w:rsid w:val="00EF1530"/>
    <w:rsid w:val="00EF18FE"/>
    <w:rsid w:val="00EF31F3"/>
    <w:rsid w:val="00EF3486"/>
    <w:rsid w:val="00EF3F74"/>
    <w:rsid w:val="00EF5787"/>
    <w:rsid w:val="00EF5EF2"/>
    <w:rsid w:val="00EF60D0"/>
    <w:rsid w:val="00EF69E2"/>
    <w:rsid w:val="00EF6B68"/>
    <w:rsid w:val="00F001BD"/>
    <w:rsid w:val="00F01507"/>
    <w:rsid w:val="00F0263D"/>
    <w:rsid w:val="00F03D1D"/>
    <w:rsid w:val="00F03DE5"/>
    <w:rsid w:val="00F0429E"/>
    <w:rsid w:val="00F04B58"/>
    <w:rsid w:val="00F0528D"/>
    <w:rsid w:val="00F05C48"/>
    <w:rsid w:val="00F06C67"/>
    <w:rsid w:val="00F06DFD"/>
    <w:rsid w:val="00F071D1"/>
    <w:rsid w:val="00F07533"/>
    <w:rsid w:val="00F10200"/>
    <w:rsid w:val="00F10629"/>
    <w:rsid w:val="00F11F9C"/>
    <w:rsid w:val="00F12822"/>
    <w:rsid w:val="00F12853"/>
    <w:rsid w:val="00F15FA5"/>
    <w:rsid w:val="00F166F0"/>
    <w:rsid w:val="00F17A92"/>
    <w:rsid w:val="00F209B7"/>
    <w:rsid w:val="00F217DF"/>
    <w:rsid w:val="00F2376F"/>
    <w:rsid w:val="00F243D8"/>
    <w:rsid w:val="00F24973"/>
    <w:rsid w:val="00F25123"/>
    <w:rsid w:val="00F25E70"/>
    <w:rsid w:val="00F2699A"/>
    <w:rsid w:val="00F30828"/>
    <w:rsid w:val="00F3115D"/>
    <w:rsid w:val="00F313D6"/>
    <w:rsid w:val="00F32A95"/>
    <w:rsid w:val="00F32ABB"/>
    <w:rsid w:val="00F334F1"/>
    <w:rsid w:val="00F334F6"/>
    <w:rsid w:val="00F34579"/>
    <w:rsid w:val="00F36861"/>
    <w:rsid w:val="00F36A61"/>
    <w:rsid w:val="00F402DC"/>
    <w:rsid w:val="00F40F0C"/>
    <w:rsid w:val="00F41BDB"/>
    <w:rsid w:val="00F440A7"/>
    <w:rsid w:val="00F4525E"/>
    <w:rsid w:val="00F47517"/>
    <w:rsid w:val="00F4766C"/>
    <w:rsid w:val="00F5060E"/>
    <w:rsid w:val="00F5067F"/>
    <w:rsid w:val="00F507D1"/>
    <w:rsid w:val="00F51802"/>
    <w:rsid w:val="00F519CE"/>
    <w:rsid w:val="00F51A17"/>
    <w:rsid w:val="00F51ADA"/>
    <w:rsid w:val="00F51C36"/>
    <w:rsid w:val="00F55056"/>
    <w:rsid w:val="00F5519B"/>
    <w:rsid w:val="00F568D0"/>
    <w:rsid w:val="00F568D2"/>
    <w:rsid w:val="00F56C13"/>
    <w:rsid w:val="00F607C5"/>
    <w:rsid w:val="00F6090B"/>
    <w:rsid w:val="00F60DEA"/>
    <w:rsid w:val="00F61243"/>
    <w:rsid w:val="00F6302A"/>
    <w:rsid w:val="00F6467D"/>
    <w:rsid w:val="00F64C2B"/>
    <w:rsid w:val="00F64DB2"/>
    <w:rsid w:val="00F651BE"/>
    <w:rsid w:val="00F65ACC"/>
    <w:rsid w:val="00F6685E"/>
    <w:rsid w:val="00F67382"/>
    <w:rsid w:val="00F67A24"/>
    <w:rsid w:val="00F67F53"/>
    <w:rsid w:val="00F703BE"/>
    <w:rsid w:val="00F71F69"/>
    <w:rsid w:val="00F72058"/>
    <w:rsid w:val="00F72B72"/>
    <w:rsid w:val="00F74BB9"/>
    <w:rsid w:val="00F754F1"/>
    <w:rsid w:val="00F75582"/>
    <w:rsid w:val="00F76EFA"/>
    <w:rsid w:val="00F77A2E"/>
    <w:rsid w:val="00F804BE"/>
    <w:rsid w:val="00F8080B"/>
    <w:rsid w:val="00F817CE"/>
    <w:rsid w:val="00F83227"/>
    <w:rsid w:val="00F83B84"/>
    <w:rsid w:val="00F8456C"/>
    <w:rsid w:val="00F848EE"/>
    <w:rsid w:val="00F84FE5"/>
    <w:rsid w:val="00F859D8"/>
    <w:rsid w:val="00F868F5"/>
    <w:rsid w:val="00F9056A"/>
    <w:rsid w:val="00F90F8D"/>
    <w:rsid w:val="00F91166"/>
    <w:rsid w:val="00F912D3"/>
    <w:rsid w:val="00F91A60"/>
    <w:rsid w:val="00F92782"/>
    <w:rsid w:val="00F93174"/>
    <w:rsid w:val="00F9344F"/>
    <w:rsid w:val="00F93AA9"/>
    <w:rsid w:val="00F96985"/>
    <w:rsid w:val="00F976FF"/>
    <w:rsid w:val="00F97838"/>
    <w:rsid w:val="00F97F94"/>
    <w:rsid w:val="00FA1EA9"/>
    <w:rsid w:val="00FA24EA"/>
    <w:rsid w:val="00FA2BB3"/>
    <w:rsid w:val="00FA5468"/>
    <w:rsid w:val="00FA5B2A"/>
    <w:rsid w:val="00FA65C5"/>
    <w:rsid w:val="00FA6F51"/>
    <w:rsid w:val="00FA72B4"/>
    <w:rsid w:val="00FB1E0D"/>
    <w:rsid w:val="00FB41BB"/>
    <w:rsid w:val="00FB44F1"/>
    <w:rsid w:val="00FB4C80"/>
    <w:rsid w:val="00FB4F7A"/>
    <w:rsid w:val="00FB5AFF"/>
    <w:rsid w:val="00FB65F7"/>
    <w:rsid w:val="00FB6A6A"/>
    <w:rsid w:val="00FB7AEB"/>
    <w:rsid w:val="00FC0A50"/>
    <w:rsid w:val="00FC2EF0"/>
    <w:rsid w:val="00FC34D0"/>
    <w:rsid w:val="00FC3AB8"/>
    <w:rsid w:val="00FC437A"/>
    <w:rsid w:val="00FC466C"/>
    <w:rsid w:val="00FC48D1"/>
    <w:rsid w:val="00FC5BFA"/>
    <w:rsid w:val="00FC610F"/>
    <w:rsid w:val="00FC73FC"/>
    <w:rsid w:val="00FC7429"/>
    <w:rsid w:val="00FD06D9"/>
    <w:rsid w:val="00FD07F6"/>
    <w:rsid w:val="00FD1EC8"/>
    <w:rsid w:val="00FD1EE5"/>
    <w:rsid w:val="00FD259B"/>
    <w:rsid w:val="00FD47ED"/>
    <w:rsid w:val="00FD4BD7"/>
    <w:rsid w:val="00FD4ECF"/>
    <w:rsid w:val="00FD6FC7"/>
    <w:rsid w:val="00FD74DB"/>
    <w:rsid w:val="00FD7660"/>
    <w:rsid w:val="00FE0655"/>
    <w:rsid w:val="00FE2365"/>
    <w:rsid w:val="00FE37D7"/>
    <w:rsid w:val="00FE41AB"/>
    <w:rsid w:val="00FE4C7B"/>
    <w:rsid w:val="00FE5C3D"/>
    <w:rsid w:val="00FE6599"/>
    <w:rsid w:val="00FE6790"/>
    <w:rsid w:val="00FE701F"/>
    <w:rsid w:val="00FE7336"/>
    <w:rsid w:val="00FE7396"/>
    <w:rsid w:val="00FE7652"/>
    <w:rsid w:val="00FE787C"/>
    <w:rsid w:val="00FE79CB"/>
    <w:rsid w:val="00FF0277"/>
    <w:rsid w:val="00FF03F3"/>
    <w:rsid w:val="00FF45A5"/>
    <w:rsid w:val="00FF4767"/>
    <w:rsid w:val="00FF53A4"/>
    <w:rsid w:val="00FF59CB"/>
    <w:rsid w:val="00FF5C91"/>
    <w:rsid w:val="00FF68EC"/>
    <w:rsid w:val="00FF7032"/>
    <w:rsid w:val="01D94F55"/>
    <w:rsid w:val="0B811173"/>
    <w:rsid w:val="10DA2937"/>
    <w:rsid w:val="1792EF50"/>
    <w:rsid w:val="19877454"/>
    <w:rsid w:val="20905F72"/>
    <w:rsid w:val="235C2D59"/>
    <w:rsid w:val="24564F4B"/>
    <w:rsid w:val="2C2E54AF"/>
    <w:rsid w:val="2DD56F9E"/>
    <w:rsid w:val="3DDBB569"/>
    <w:rsid w:val="43E87C41"/>
    <w:rsid w:val="44A66ACE"/>
    <w:rsid w:val="45AB81B7"/>
    <w:rsid w:val="4708981A"/>
    <w:rsid w:val="4A49C001"/>
    <w:rsid w:val="4AF1358E"/>
    <w:rsid w:val="53D56103"/>
    <w:rsid w:val="5554765D"/>
    <w:rsid w:val="580E97B1"/>
    <w:rsid w:val="67034816"/>
    <w:rsid w:val="67123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65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8266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6655"/>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customStyle="1" w:styleId="CommentTextChar">
    <w:name w:val="Comment Text Char"/>
    <w:basedOn w:val="DefaultParagraphFont"/>
    <w:link w:val="CommentText"/>
    <w:semiHidden/>
    <w:rsid w:val="00BA478D"/>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BA478D"/>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BA478D"/>
    <w:pPr>
      <w:numPr>
        <w:numId w:val="31"/>
      </w:numPr>
      <w:spacing w:after="0" w:line="240" w:lineRule="auto"/>
    </w:pPr>
    <w:rPr>
      <w:rFonts w:ascii="Times" w:eastAsia="Batang" w:hAnsi="Times" w:cs="Times"/>
      <w:sz w:val="20"/>
      <w:szCs w:val="24"/>
      <w:lang w:val="en-GB" w:eastAsia="x-none"/>
    </w:rPr>
  </w:style>
  <w:style w:type="character" w:customStyle="1" w:styleId="RAN1bullet2Char">
    <w:name w:val="RAN1 bullet2 Char"/>
    <w:link w:val="RAN1bullet2"/>
    <w:uiPriority w:val="99"/>
    <w:qFormat/>
    <w:locked/>
    <w:rsid w:val="00BA478D"/>
    <w:rPr>
      <w:rFonts w:ascii="Times" w:eastAsia="Batang" w:hAnsi="Times" w:cs="Times"/>
    </w:rPr>
  </w:style>
  <w:style w:type="paragraph" w:customStyle="1" w:styleId="RAN1bullet2">
    <w:name w:val="RAN1 bullet2"/>
    <w:basedOn w:val="Normal"/>
    <w:link w:val="RAN1bullet2Char"/>
    <w:uiPriority w:val="99"/>
    <w:qFormat/>
    <w:rsid w:val="00BA478D"/>
    <w:pPr>
      <w:numPr>
        <w:ilvl w:val="1"/>
        <w:numId w:val="32"/>
      </w:numPr>
      <w:tabs>
        <w:tab w:val="left" w:pos="1440"/>
      </w:tabs>
      <w:spacing w:after="0" w:line="240" w:lineRule="auto"/>
    </w:pPr>
    <w:rPr>
      <w:rFonts w:ascii="Times" w:eastAsia="Batang" w:hAnsi="Times" w:cs="Times"/>
      <w:sz w:val="20"/>
      <w:szCs w:val="20"/>
    </w:rPr>
  </w:style>
  <w:style w:type="character" w:customStyle="1" w:styleId="RAN1bullet3Char">
    <w:name w:val="RAN1 bullet3 Char"/>
    <w:link w:val="RAN1bullet3"/>
    <w:uiPriority w:val="99"/>
    <w:qFormat/>
    <w:locked/>
    <w:rsid w:val="00BA478D"/>
    <w:rPr>
      <w:rFonts w:ascii="Times" w:eastAsia="Batang" w:hAnsi="Times" w:cs="Times"/>
    </w:rPr>
  </w:style>
  <w:style w:type="paragraph" w:customStyle="1" w:styleId="RAN1bullet3">
    <w:name w:val="RAN1 bullet3"/>
    <w:basedOn w:val="RAN1bullet2"/>
    <w:link w:val="RAN1bullet3Char"/>
    <w:uiPriority w:val="99"/>
    <w:qFormat/>
    <w:rsid w:val="00BA478D"/>
    <w:pPr>
      <w:numPr>
        <w:ilvl w:val="2"/>
        <w:numId w:val="33"/>
      </w:numPr>
    </w:pPr>
  </w:style>
  <w:style w:type="character" w:customStyle="1" w:styleId="TACChar">
    <w:name w:val="TAC Char"/>
    <w:link w:val="TAC"/>
    <w:qFormat/>
    <w:rsid w:val="00660A97"/>
    <w:rPr>
      <w:rFonts w:asciiTheme="minorHAnsi" w:eastAsiaTheme="minorEastAsia" w:hAnsiTheme="minorHAnsi" w:cstheme="minorBidi"/>
      <w:sz w:val="18"/>
      <w:szCs w:val="22"/>
      <w:lang w:eastAsia="zh-CN"/>
    </w:rPr>
  </w:style>
  <w:style w:type="character" w:customStyle="1" w:styleId="TAHCar">
    <w:name w:val="TAH Car"/>
    <w:link w:val="TAH"/>
    <w:qFormat/>
    <w:rsid w:val="00660A97"/>
    <w:rPr>
      <w:rFonts w:asciiTheme="minorHAnsi" w:eastAsiaTheme="minorEastAsia" w:hAnsiTheme="minorHAnsi" w:cstheme="minorBidi"/>
      <w:b/>
      <w:sz w:val="18"/>
      <w:szCs w:val="22"/>
      <w:lang w:eastAsia="zh-CN"/>
    </w:rPr>
  </w:style>
  <w:style w:type="paragraph" w:customStyle="1" w:styleId="References">
    <w:name w:val="References"/>
    <w:basedOn w:val="Normal"/>
    <w:rsid w:val="00660A97"/>
    <w:pPr>
      <w:numPr>
        <w:numId w:val="43"/>
      </w:numPr>
      <w:autoSpaceDE w:val="0"/>
      <w:autoSpaceDN w:val="0"/>
      <w:snapToGrid w:val="0"/>
      <w:spacing w:after="60" w:line="240" w:lineRule="auto"/>
      <w:jc w:val="both"/>
    </w:pPr>
    <w:rPr>
      <w:rFonts w:ascii="Times New Roman" w:eastAsia="SimSun" w:hAnsi="Times New Roman"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0264">
      <w:bodyDiv w:val="1"/>
      <w:marLeft w:val="0"/>
      <w:marRight w:val="0"/>
      <w:marTop w:val="0"/>
      <w:marBottom w:val="0"/>
      <w:divBdr>
        <w:top w:val="none" w:sz="0" w:space="0" w:color="auto"/>
        <w:left w:val="none" w:sz="0" w:space="0" w:color="auto"/>
        <w:bottom w:val="none" w:sz="0" w:space="0" w:color="auto"/>
        <w:right w:val="none" w:sz="0" w:space="0" w:color="auto"/>
      </w:divBdr>
      <w:divsChild>
        <w:div w:id="1909998969">
          <w:marLeft w:val="288"/>
          <w:marRight w:val="0"/>
          <w:marTop w:val="160"/>
          <w:marBottom w:val="0"/>
          <w:divBdr>
            <w:top w:val="none" w:sz="0" w:space="0" w:color="auto"/>
            <w:left w:val="none" w:sz="0" w:space="0" w:color="auto"/>
            <w:bottom w:val="none" w:sz="0" w:space="0" w:color="auto"/>
            <w:right w:val="none" w:sz="0" w:space="0" w:color="auto"/>
          </w:divBdr>
        </w:div>
        <w:div w:id="1109813179">
          <w:marLeft w:val="576"/>
          <w:marRight w:val="0"/>
          <w:marTop w:val="160"/>
          <w:marBottom w:val="0"/>
          <w:divBdr>
            <w:top w:val="none" w:sz="0" w:space="0" w:color="auto"/>
            <w:left w:val="none" w:sz="0" w:space="0" w:color="auto"/>
            <w:bottom w:val="none" w:sz="0" w:space="0" w:color="auto"/>
            <w:right w:val="none" w:sz="0" w:space="0" w:color="auto"/>
          </w:divBdr>
        </w:div>
        <w:div w:id="1482035961">
          <w:marLeft w:val="576"/>
          <w:marRight w:val="0"/>
          <w:marTop w:val="160"/>
          <w:marBottom w:val="0"/>
          <w:divBdr>
            <w:top w:val="none" w:sz="0" w:space="0" w:color="auto"/>
            <w:left w:val="none" w:sz="0" w:space="0" w:color="auto"/>
            <w:bottom w:val="none" w:sz="0" w:space="0" w:color="auto"/>
            <w:right w:val="none" w:sz="0" w:space="0" w:color="auto"/>
          </w:divBdr>
        </w:div>
        <w:div w:id="429744952">
          <w:marLeft w:val="576"/>
          <w:marRight w:val="0"/>
          <w:marTop w:val="16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4765253">
      <w:bodyDiv w:val="1"/>
      <w:marLeft w:val="0"/>
      <w:marRight w:val="0"/>
      <w:marTop w:val="0"/>
      <w:marBottom w:val="0"/>
      <w:divBdr>
        <w:top w:val="none" w:sz="0" w:space="0" w:color="auto"/>
        <w:left w:val="none" w:sz="0" w:space="0" w:color="auto"/>
        <w:bottom w:val="none" w:sz="0" w:space="0" w:color="auto"/>
        <w:right w:val="none" w:sz="0" w:space="0" w:color="auto"/>
      </w:divBdr>
      <w:divsChild>
        <w:div w:id="1679505601">
          <w:marLeft w:val="288"/>
          <w:marRight w:val="0"/>
          <w:marTop w:val="160"/>
          <w:marBottom w:val="0"/>
          <w:divBdr>
            <w:top w:val="none" w:sz="0" w:space="0" w:color="auto"/>
            <w:left w:val="none" w:sz="0" w:space="0" w:color="auto"/>
            <w:bottom w:val="none" w:sz="0" w:space="0" w:color="auto"/>
            <w:right w:val="none" w:sz="0" w:space="0" w:color="auto"/>
          </w:divBdr>
        </w:div>
        <w:div w:id="516044350">
          <w:marLeft w:val="576"/>
          <w:marRight w:val="0"/>
          <w:marTop w:val="160"/>
          <w:marBottom w:val="0"/>
          <w:divBdr>
            <w:top w:val="none" w:sz="0" w:space="0" w:color="auto"/>
            <w:left w:val="none" w:sz="0" w:space="0" w:color="auto"/>
            <w:bottom w:val="none" w:sz="0" w:space="0" w:color="auto"/>
            <w:right w:val="none" w:sz="0" w:space="0" w:color="auto"/>
          </w:divBdr>
        </w:div>
        <w:div w:id="151682562">
          <w:marLeft w:val="576"/>
          <w:marRight w:val="0"/>
          <w:marTop w:val="160"/>
          <w:marBottom w:val="0"/>
          <w:divBdr>
            <w:top w:val="none" w:sz="0" w:space="0" w:color="auto"/>
            <w:left w:val="none" w:sz="0" w:space="0" w:color="auto"/>
            <w:bottom w:val="none" w:sz="0" w:space="0" w:color="auto"/>
            <w:right w:val="none" w:sz="0" w:space="0" w:color="auto"/>
          </w:divBdr>
        </w:div>
        <w:div w:id="104230607">
          <w:marLeft w:val="1138"/>
          <w:marRight w:val="0"/>
          <w:marTop w:val="160"/>
          <w:marBottom w:val="0"/>
          <w:divBdr>
            <w:top w:val="none" w:sz="0" w:space="0" w:color="auto"/>
            <w:left w:val="none" w:sz="0" w:space="0" w:color="auto"/>
            <w:bottom w:val="none" w:sz="0" w:space="0" w:color="auto"/>
            <w:right w:val="none" w:sz="0" w:space="0" w:color="auto"/>
          </w:divBdr>
        </w:div>
        <w:div w:id="1767189799">
          <w:marLeft w:val="1138"/>
          <w:marRight w:val="0"/>
          <w:marTop w:val="160"/>
          <w:marBottom w:val="0"/>
          <w:divBdr>
            <w:top w:val="none" w:sz="0" w:space="0" w:color="auto"/>
            <w:left w:val="none" w:sz="0" w:space="0" w:color="auto"/>
            <w:bottom w:val="none" w:sz="0" w:space="0" w:color="auto"/>
            <w:right w:val="none" w:sz="0" w:space="0" w:color="auto"/>
          </w:divBdr>
        </w:div>
        <w:div w:id="1954436033">
          <w:marLeft w:val="1138"/>
          <w:marRight w:val="0"/>
          <w:marTop w:val="160"/>
          <w:marBottom w:val="0"/>
          <w:divBdr>
            <w:top w:val="none" w:sz="0" w:space="0" w:color="auto"/>
            <w:left w:val="none" w:sz="0" w:space="0" w:color="auto"/>
            <w:bottom w:val="none" w:sz="0" w:space="0" w:color="auto"/>
            <w:right w:val="none" w:sz="0" w:space="0" w:color="auto"/>
          </w:divBdr>
        </w:div>
        <w:div w:id="157230528">
          <w:marLeft w:val="576"/>
          <w:marRight w:val="0"/>
          <w:marTop w:val="160"/>
          <w:marBottom w:val="0"/>
          <w:divBdr>
            <w:top w:val="none" w:sz="0" w:space="0" w:color="auto"/>
            <w:left w:val="none" w:sz="0" w:space="0" w:color="auto"/>
            <w:bottom w:val="none" w:sz="0" w:space="0" w:color="auto"/>
            <w:right w:val="none" w:sz="0" w:space="0" w:color="auto"/>
          </w:divBdr>
        </w:div>
        <w:div w:id="1490291724">
          <w:marLeft w:val="576"/>
          <w:marRight w:val="0"/>
          <w:marTop w:val="160"/>
          <w:marBottom w:val="0"/>
          <w:divBdr>
            <w:top w:val="none" w:sz="0" w:space="0" w:color="auto"/>
            <w:left w:val="none" w:sz="0" w:space="0" w:color="auto"/>
            <w:bottom w:val="none" w:sz="0" w:space="0" w:color="auto"/>
            <w:right w:val="none" w:sz="0" w:space="0" w:color="auto"/>
          </w:divBdr>
        </w:div>
        <w:div w:id="266886678">
          <w:marLeft w:val="576"/>
          <w:marRight w:val="0"/>
          <w:marTop w:val="160"/>
          <w:marBottom w:val="0"/>
          <w:divBdr>
            <w:top w:val="none" w:sz="0" w:space="0" w:color="auto"/>
            <w:left w:val="none" w:sz="0" w:space="0" w:color="auto"/>
            <w:bottom w:val="none" w:sz="0" w:space="0" w:color="auto"/>
            <w:right w:val="none" w:sz="0" w:space="0" w:color="auto"/>
          </w:divBdr>
        </w:div>
      </w:divsChild>
    </w:div>
    <w:div w:id="456148275">
      <w:bodyDiv w:val="1"/>
      <w:marLeft w:val="0"/>
      <w:marRight w:val="0"/>
      <w:marTop w:val="0"/>
      <w:marBottom w:val="0"/>
      <w:divBdr>
        <w:top w:val="none" w:sz="0" w:space="0" w:color="auto"/>
        <w:left w:val="none" w:sz="0" w:space="0" w:color="auto"/>
        <w:bottom w:val="none" w:sz="0" w:space="0" w:color="auto"/>
        <w:right w:val="none" w:sz="0" w:space="0" w:color="auto"/>
      </w:divBdr>
      <w:divsChild>
        <w:div w:id="374237240">
          <w:marLeft w:val="288"/>
          <w:marRight w:val="0"/>
          <w:marTop w:val="160"/>
          <w:marBottom w:val="0"/>
          <w:divBdr>
            <w:top w:val="none" w:sz="0" w:space="0" w:color="auto"/>
            <w:left w:val="none" w:sz="0" w:space="0" w:color="auto"/>
            <w:bottom w:val="none" w:sz="0" w:space="0" w:color="auto"/>
            <w:right w:val="none" w:sz="0" w:space="0" w:color="auto"/>
          </w:divBdr>
        </w:div>
        <w:div w:id="1530217117">
          <w:marLeft w:val="288"/>
          <w:marRight w:val="0"/>
          <w:marTop w:val="160"/>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2092196283">
          <w:marLeft w:val="288"/>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6706749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50433851">
      <w:bodyDiv w:val="1"/>
      <w:marLeft w:val="0"/>
      <w:marRight w:val="0"/>
      <w:marTop w:val="0"/>
      <w:marBottom w:val="0"/>
      <w:divBdr>
        <w:top w:val="none" w:sz="0" w:space="0" w:color="auto"/>
        <w:left w:val="none" w:sz="0" w:space="0" w:color="auto"/>
        <w:bottom w:val="none" w:sz="0" w:space="0" w:color="auto"/>
        <w:right w:val="none" w:sz="0" w:space="0" w:color="auto"/>
      </w:divBdr>
      <w:divsChild>
        <w:div w:id="2001077653">
          <w:marLeft w:val="288"/>
          <w:marRight w:val="0"/>
          <w:marTop w:val="16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281456444">
      <w:bodyDiv w:val="1"/>
      <w:marLeft w:val="0"/>
      <w:marRight w:val="0"/>
      <w:marTop w:val="0"/>
      <w:marBottom w:val="0"/>
      <w:divBdr>
        <w:top w:val="none" w:sz="0" w:space="0" w:color="auto"/>
        <w:left w:val="none" w:sz="0" w:space="0" w:color="auto"/>
        <w:bottom w:val="none" w:sz="0" w:space="0" w:color="auto"/>
        <w:right w:val="none" w:sz="0" w:space="0" w:color="auto"/>
      </w:divBdr>
      <w:divsChild>
        <w:div w:id="4021410">
          <w:marLeft w:val="576"/>
          <w:marRight w:val="0"/>
          <w:marTop w:val="160"/>
          <w:marBottom w:val="0"/>
          <w:divBdr>
            <w:top w:val="none" w:sz="0" w:space="0" w:color="auto"/>
            <w:left w:val="none" w:sz="0" w:space="0" w:color="auto"/>
            <w:bottom w:val="none" w:sz="0" w:space="0" w:color="auto"/>
            <w:right w:val="none" w:sz="0" w:space="0" w:color="auto"/>
          </w:divBdr>
        </w:div>
      </w:divsChild>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1310</Words>
  <Characters>7464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2020-10-17T05:00:00Z</dcterms:created>
  <dcterms:modified xsi:type="dcterms:W3CDTF">2020-10-17T05:00:00Z</dcterms:modified>
</cp:coreProperties>
</file>